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0D01" w14:textId="435735D9" w:rsidR="00242D72" w:rsidRDefault="2DFF5D3C" w:rsidP="004917B3">
      <w:pPr>
        <w:pStyle w:val="Heading1"/>
        <w:spacing w:before="0" w:line="276" w:lineRule="auto"/>
      </w:pPr>
      <w:r>
        <w:rPr>
          <w:color w:val="2D74B5"/>
          <w:spacing w:val="-2"/>
        </w:rPr>
        <w:t xml:space="preserve">Northwestern State University </w:t>
      </w:r>
      <w:r w:rsidR="00BC3832">
        <w:rPr>
          <w:color w:val="2D74B5"/>
          <w:spacing w:val="-2"/>
        </w:rPr>
        <w:t>Accessibility</w:t>
      </w:r>
      <w:r w:rsidR="00BC3832">
        <w:rPr>
          <w:color w:val="2D74B5"/>
          <w:spacing w:val="-1"/>
        </w:rPr>
        <w:t xml:space="preserve"> </w:t>
      </w:r>
      <w:r w:rsidR="00BC3832">
        <w:rPr>
          <w:color w:val="2D74B5"/>
          <w:spacing w:val="-2"/>
        </w:rPr>
        <w:t>Procedures</w:t>
      </w:r>
    </w:p>
    <w:p w14:paraId="744EC663" w14:textId="686B2641" w:rsidR="00242D72" w:rsidRDefault="00BC3832" w:rsidP="004917B3">
      <w:pPr>
        <w:pStyle w:val="BodyText"/>
        <w:spacing w:line="276" w:lineRule="auto"/>
        <w:ind w:left="2" w:right="1" w:firstLine="0"/>
        <w:jc w:val="center"/>
      </w:pPr>
      <w:r>
        <w:t>Eﬀective</w:t>
      </w:r>
      <w:r>
        <w:rPr>
          <w:spacing w:val="-9"/>
        </w:rPr>
        <w:t xml:space="preserve"> </w:t>
      </w:r>
      <w:r>
        <w:t>Date:</w:t>
      </w:r>
      <w:r>
        <w:rPr>
          <w:spacing w:val="-7"/>
        </w:rPr>
        <w:t xml:space="preserve"> </w:t>
      </w:r>
      <w:r w:rsidR="008943E6">
        <w:t>March 31</w:t>
      </w:r>
      <w:r>
        <w:t>,</w:t>
      </w:r>
      <w:r>
        <w:rPr>
          <w:spacing w:val="-7"/>
        </w:rPr>
        <w:t xml:space="preserve"> </w:t>
      </w:r>
      <w:r>
        <w:rPr>
          <w:spacing w:val="-4"/>
        </w:rPr>
        <w:t>2026</w:t>
      </w:r>
    </w:p>
    <w:p w14:paraId="0D1DBACE" w14:textId="77777777" w:rsidR="00242D72" w:rsidRDefault="00242D72" w:rsidP="004917B3">
      <w:pPr>
        <w:pStyle w:val="BodyText"/>
        <w:spacing w:line="276" w:lineRule="auto"/>
        <w:ind w:left="0" w:firstLine="0"/>
        <w:rPr>
          <w:sz w:val="26"/>
        </w:rPr>
      </w:pPr>
    </w:p>
    <w:p w14:paraId="4894279C" w14:textId="584BA249" w:rsidR="00242D72" w:rsidRDefault="003D4618" w:rsidP="004917B3">
      <w:pPr>
        <w:pStyle w:val="Heading2"/>
        <w:numPr>
          <w:ilvl w:val="0"/>
          <w:numId w:val="1"/>
        </w:numPr>
        <w:tabs>
          <w:tab w:val="left" w:pos="358"/>
        </w:tabs>
        <w:spacing w:before="0" w:line="276" w:lineRule="auto"/>
        <w:ind w:left="358" w:hanging="358"/>
      </w:pPr>
      <w:bookmarkStart w:id="0" w:name="A._Responsibilities"/>
      <w:bookmarkEnd w:id="0"/>
      <w:r>
        <w:rPr>
          <w:color w:val="2D74B5"/>
          <w:spacing w:val="-2"/>
        </w:rPr>
        <w:t>Roles</w:t>
      </w:r>
      <w:r w:rsidR="00AB0AC5">
        <w:rPr>
          <w:color w:val="2D74B5"/>
          <w:spacing w:val="-2"/>
        </w:rPr>
        <w:t xml:space="preserve"> and Authority</w:t>
      </w:r>
    </w:p>
    <w:p w14:paraId="76C05D0A" w14:textId="5CD6CF52" w:rsidR="00242D72" w:rsidRDefault="00BC3832" w:rsidP="004917B3">
      <w:pPr>
        <w:pStyle w:val="BodyText"/>
        <w:spacing w:line="276" w:lineRule="auto"/>
        <w:ind w:left="360" w:firstLine="0"/>
      </w:pPr>
      <w:r>
        <w:t>The</w:t>
      </w:r>
      <w:r>
        <w:rPr>
          <w:spacing w:val="-9"/>
        </w:rPr>
        <w:t xml:space="preserve"> </w:t>
      </w:r>
      <w:r w:rsidR="00AB0AC5">
        <w:t>functional roles</w:t>
      </w:r>
      <w:r>
        <w:rPr>
          <w:spacing w:val="-7"/>
        </w:rPr>
        <w:t xml:space="preserve"> </w:t>
      </w:r>
      <w:r>
        <w:t>for</w:t>
      </w:r>
      <w:r>
        <w:rPr>
          <w:spacing w:val="-9"/>
        </w:rPr>
        <w:t xml:space="preserve"> </w:t>
      </w:r>
      <w:r w:rsidR="008943E6">
        <w:t>NSU</w:t>
      </w:r>
      <w:r>
        <w:t>’s</w:t>
      </w:r>
      <w:r>
        <w:rPr>
          <w:spacing w:val="-7"/>
        </w:rPr>
        <w:t xml:space="preserve"> </w:t>
      </w:r>
      <w:r w:rsidR="00472FFF">
        <w:t>accessibility procedures</w:t>
      </w:r>
      <w:r>
        <w:rPr>
          <w:spacing w:val="-7"/>
        </w:rPr>
        <w:t xml:space="preserve"> </w:t>
      </w:r>
      <w:r>
        <w:t>are</w:t>
      </w:r>
      <w:r>
        <w:rPr>
          <w:spacing w:val="-8"/>
        </w:rPr>
        <w:t xml:space="preserve"> </w:t>
      </w:r>
      <w:r>
        <w:t>divided</w:t>
      </w:r>
      <w:r>
        <w:rPr>
          <w:spacing w:val="-6"/>
        </w:rPr>
        <w:t xml:space="preserve"> </w:t>
      </w:r>
      <w:r>
        <w:t>as</w:t>
      </w:r>
      <w:r>
        <w:rPr>
          <w:spacing w:val="-7"/>
        </w:rPr>
        <w:t xml:space="preserve"> </w:t>
      </w:r>
      <w:r>
        <w:rPr>
          <w:spacing w:val="-2"/>
        </w:rPr>
        <w:t>follows:</w:t>
      </w:r>
    </w:p>
    <w:p w14:paraId="4A77A141" w14:textId="4C79E4A1" w:rsidR="00472FFF" w:rsidRDefault="00472FFF" w:rsidP="004917B3">
      <w:pPr>
        <w:pStyle w:val="ListParagraph"/>
        <w:numPr>
          <w:ilvl w:val="1"/>
          <w:numId w:val="1"/>
        </w:numPr>
        <w:tabs>
          <w:tab w:val="left" w:pos="1080"/>
        </w:tabs>
        <w:spacing w:line="276" w:lineRule="auto"/>
        <w:ind w:right="25"/>
      </w:pPr>
      <w:r w:rsidRPr="00AB0AC5">
        <w:rPr>
          <w:i/>
          <w:iCs/>
          <w:sz w:val="24"/>
        </w:rPr>
        <w:t>Agency ADA Coordinator (ADAC)</w:t>
      </w:r>
      <w:r w:rsidRPr="00AB0AC5">
        <w:rPr>
          <w:sz w:val="24"/>
        </w:rPr>
        <w:t xml:space="preserve"> </w:t>
      </w:r>
      <w:r>
        <w:rPr>
          <w:sz w:val="24"/>
        </w:rPr>
        <w:t xml:space="preserve">— </w:t>
      </w:r>
      <w:r w:rsidRPr="00472FFF">
        <w:rPr>
          <w:sz w:val="24"/>
        </w:rPr>
        <w:t xml:space="preserve">responsible for compliance with </w:t>
      </w:r>
      <w:hyperlink r:id="rId8" w:history="1">
        <w:r w:rsidRPr="00472FFF">
          <w:rPr>
            <w:rStyle w:val="Hyperlink"/>
            <w:sz w:val="24"/>
          </w:rPr>
          <w:t>La. R.S. 46:2594</w:t>
        </w:r>
      </w:hyperlink>
      <w:r w:rsidRPr="00472FFF">
        <w:rPr>
          <w:sz w:val="24"/>
        </w:rPr>
        <w:t xml:space="preserve"> and </w:t>
      </w:r>
      <w:hyperlink r:id="rId9" w:history="1">
        <w:r w:rsidRPr="00472FFF">
          <w:rPr>
            <w:rStyle w:val="Hyperlink"/>
            <w:sz w:val="24"/>
          </w:rPr>
          <w:t>46:2596</w:t>
        </w:r>
      </w:hyperlink>
      <w:r w:rsidRPr="00472FFF">
        <w:rPr>
          <w:sz w:val="24"/>
        </w:rPr>
        <w:t>, to include policy implementation, documentation of the ADA process, and submission of annual reporting requirements.</w:t>
      </w:r>
    </w:p>
    <w:p w14:paraId="5D374CA2" w14:textId="6BE77BC8" w:rsidR="00472FFF" w:rsidRPr="00472FFF" w:rsidRDefault="00472FFF" w:rsidP="004917B3">
      <w:pPr>
        <w:pStyle w:val="ListParagraph"/>
        <w:numPr>
          <w:ilvl w:val="1"/>
          <w:numId w:val="1"/>
        </w:numPr>
        <w:tabs>
          <w:tab w:val="left" w:pos="1080"/>
        </w:tabs>
        <w:spacing w:line="276" w:lineRule="auto"/>
        <w:ind w:right="25"/>
        <w:rPr>
          <w:sz w:val="24"/>
        </w:rPr>
      </w:pPr>
      <w:r w:rsidRPr="00AB0AC5">
        <w:rPr>
          <w:i/>
          <w:iCs/>
          <w:color w:val="000000"/>
          <w:sz w:val="23"/>
          <w:szCs w:val="23"/>
        </w:rPr>
        <w:t>Human Resources Director (HRD)</w:t>
      </w:r>
      <w:r>
        <w:rPr>
          <w:color w:val="000000"/>
          <w:sz w:val="23"/>
          <w:szCs w:val="23"/>
        </w:rPr>
        <w:t xml:space="preserve"> —ensures compliance with </w:t>
      </w:r>
      <w:hyperlink r:id="rId10" w:history="1">
        <w:r w:rsidRPr="00472FFF">
          <w:rPr>
            <w:rStyle w:val="Hyperlink"/>
            <w:sz w:val="23"/>
            <w:szCs w:val="23"/>
          </w:rPr>
          <w:t>La. R.S. 46:2595</w:t>
        </w:r>
      </w:hyperlink>
      <w:r>
        <w:rPr>
          <w:color w:val="000000"/>
          <w:sz w:val="23"/>
          <w:szCs w:val="23"/>
        </w:rPr>
        <w:t xml:space="preserve"> relative to mandatory training requirements for supervisors and agency ADA coordinators, and </w:t>
      </w:r>
      <w:hyperlink r:id="rId11" w:history="1">
        <w:r w:rsidRPr="00472FFF">
          <w:rPr>
            <w:rStyle w:val="Hyperlink"/>
            <w:sz w:val="23"/>
            <w:szCs w:val="23"/>
          </w:rPr>
          <w:t>La. R.S. 46:2597(1)</w:t>
        </w:r>
      </w:hyperlink>
      <w:r>
        <w:rPr>
          <w:color w:val="000000"/>
          <w:sz w:val="23"/>
          <w:szCs w:val="23"/>
        </w:rPr>
        <w:t xml:space="preserve"> relative to administration and recordkeeping of the voluntary self-identification of disability process.</w:t>
      </w:r>
    </w:p>
    <w:p w14:paraId="4CBE52E0" w14:textId="50CBBE9D" w:rsidR="00242D72" w:rsidRDefault="00472FFF" w:rsidP="004917B3">
      <w:pPr>
        <w:pStyle w:val="ListParagraph"/>
        <w:numPr>
          <w:ilvl w:val="1"/>
          <w:numId w:val="1"/>
        </w:numPr>
        <w:tabs>
          <w:tab w:val="left" w:pos="1080"/>
        </w:tabs>
        <w:spacing w:line="276" w:lineRule="auto"/>
        <w:ind w:right="25"/>
        <w:rPr>
          <w:sz w:val="24"/>
        </w:rPr>
      </w:pPr>
      <w:r w:rsidRPr="00AB0AC5">
        <w:rPr>
          <w:i/>
          <w:sz w:val="24"/>
        </w:rPr>
        <w:t>Web Accessibility Coordinator (</w:t>
      </w:r>
      <w:proofErr w:type="gramStart"/>
      <w:r w:rsidRPr="00AB0AC5">
        <w:rPr>
          <w:i/>
          <w:sz w:val="24"/>
        </w:rPr>
        <w:t>WAC)</w:t>
      </w:r>
      <w:r w:rsidRPr="00472FFF">
        <w:rPr>
          <w:iCs/>
          <w:sz w:val="24"/>
        </w:rPr>
        <w:t xml:space="preserve"> </w:t>
      </w:r>
      <w:r w:rsidRPr="00472FFF">
        <w:rPr>
          <w:sz w:val="24"/>
        </w:rPr>
        <w:t>—</w:t>
      </w:r>
      <w:proofErr w:type="gramEnd"/>
      <w:r>
        <w:rPr>
          <w:sz w:val="24"/>
        </w:rPr>
        <w:t xml:space="preserve"> </w:t>
      </w:r>
      <w:r w:rsidR="009F570C">
        <w:rPr>
          <w:sz w:val="24"/>
        </w:rPr>
        <w:t xml:space="preserve">coordinates with responsible units to meet </w:t>
      </w:r>
      <w:r w:rsidR="00D17464">
        <w:rPr>
          <w:sz w:val="24"/>
        </w:rPr>
        <w:t xml:space="preserve">requirements for the agency’s web content, </w:t>
      </w:r>
      <w:r w:rsidR="009F570C">
        <w:rPr>
          <w:sz w:val="24"/>
        </w:rPr>
        <w:t>digital</w:t>
      </w:r>
      <w:r w:rsidR="00D17464">
        <w:rPr>
          <w:sz w:val="24"/>
        </w:rPr>
        <w:t xml:space="preserve"> media and mobile apps in compliance with PPM 74</w:t>
      </w:r>
      <w:r>
        <w:rPr>
          <w:sz w:val="24"/>
        </w:rPr>
        <w:t>.</w:t>
      </w:r>
    </w:p>
    <w:p w14:paraId="0C0EA586" w14:textId="3B566A43" w:rsidR="00472FFF" w:rsidRDefault="009F570C" w:rsidP="004917B3">
      <w:pPr>
        <w:pStyle w:val="ListParagraph"/>
        <w:numPr>
          <w:ilvl w:val="1"/>
          <w:numId w:val="1"/>
        </w:numPr>
        <w:tabs>
          <w:tab w:val="left" w:pos="1080"/>
        </w:tabs>
        <w:spacing w:line="276" w:lineRule="auto"/>
        <w:ind w:right="25"/>
        <w:rPr>
          <w:sz w:val="24"/>
        </w:rPr>
      </w:pPr>
      <w:r w:rsidRPr="009F570C">
        <w:rPr>
          <w:i/>
          <w:iCs/>
          <w:sz w:val="24"/>
        </w:rPr>
        <w:t>Director of Accessibility and Disability Support</w:t>
      </w:r>
      <w:r>
        <w:rPr>
          <w:sz w:val="24"/>
        </w:rPr>
        <w:t xml:space="preserve"> —</w:t>
      </w:r>
      <w:r w:rsidR="004917B3">
        <w:rPr>
          <w:sz w:val="24"/>
        </w:rPr>
        <w:t xml:space="preserve"> recipient of</w:t>
      </w:r>
      <w:r>
        <w:rPr>
          <w:sz w:val="24"/>
        </w:rPr>
        <w:t xml:space="preserve"> </w:t>
      </w:r>
      <w:r w:rsidR="004917B3">
        <w:rPr>
          <w:sz w:val="24"/>
        </w:rPr>
        <w:t xml:space="preserve">student </w:t>
      </w:r>
      <w:r>
        <w:rPr>
          <w:sz w:val="24"/>
        </w:rPr>
        <w:t xml:space="preserve">accessibility </w:t>
      </w:r>
      <w:r w:rsidR="004917B3">
        <w:rPr>
          <w:sz w:val="24"/>
        </w:rPr>
        <w:t xml:space="preserve">reports, who in turn </w:t>
      </w:r>
      <w:r w:rsidRPr="009F570C">
        <w:rPr>
          <w:sz w:val="24"/>
        </w:rPr>
        <w:t>help</w:t>
      </w:r>
      <w:r w:rsidR="004917B3">
        <w:rPr>
          <w:sz w:val="24"/>
        </w:rPr>
        <w:t>s to</w:t>
      </w:r>
      <w:r w:rsidRPr="009F570C">
        <w:rPr>
          <w:sz w:val="24"/>
        </w:rPr>
        <w:t xml:space="preserve"> minimize barriers by providing reasonable accommodations tailored to each student’s needs</w:t>
      </w:r>
      <w:r>
        <w:rPr>
          <w:sz w:val="24"/>
        </w:rPr>
        <w:t>.</w:t>
      </w:r>
    </w:p>
    <w:p w14:paraId="518A081E" w14:textId="0F24F2B6" w:rsidR="00242D72" w:rsidRPr="00EA2045" w:rsidRDefault="0063369B" w:rsidP="63D4016C">
      <w:pPr>
        <w:pStyle w:val="ListParagraph"/>
        <w:numPr>
          <w:ilvl w:val="1"/>
          <w:numId w:val="1"/>
        </w:numPr>
        <w:tabs>
          <w:tab w:val="left" w:pos="1079"/>
        </w:tabs>
        <w:spacing w:line="276" w:lineRule="auto"/>
        <w:ind w:left="1079" w:right="42"/>
        <w:rPr>
          <w:sz w:val="24"/>
          <w:szCs w:val="24"/>
        </w:rPr>
      </w:pPr>
      <w:r w:rsidRPr="0CF4772A">
        <w:rPr>
          <w:i/>
          <w:iCs/>
          <w:sz w:val="24"/>
          <w:szCs w:val="24"/>
        </w:rPr>
        <w:t xml:space="preserve">Director of </w:t>
      </w:r>
      <w:r w:rsidR="00AB0AC5" w:rsidRPr="0CF4772A">
        <w:rPr>
          <w:i/>
          <w:iCs/>
          <w:sz w:val="24"/>
          <w:szCs w:val="24"/>
        </w:rPr>
        <w:t>Marketing</w:t>
      </w:r>
      <w:r w:rsidRPr="0CF4772A">
        <w:rPr>
          <w:i/>
          <w:iCs/>
          <w:spacing w:val="-5"/>
          <w:sz w:val="24"/>
          <w:szCs w:val="24"/>
        </w:rPr>
        <w:t xml:space="preserve"> </w:t>
      </w:r>
      <w:r w:rsidRPr="63D4016C">
        <w:rPr>
          <w:sz w:val="24"/>
          <w:szCs w:val="24"/>
        </w:rPr>
        <w:t>–</w:t>
      </w:r>
      <w:r w:rsidRPr="63D4016C">
        <w:rPr>
          <w:spacing w:val="-5"/>
          <w:sz w:val="24"/>
          <w:szCs w:val="24"/>
        </w:rPr>
        <w:t xml:space="preserve"> </w:t>
      </w:r>
      <w:r w:rsidR="0B14C50A" w:rsidRPr="63D4016C">
        <w:rPr>
          <w:rFonts w:ascii="Aptos" w:eastAsia="Aptos" w:hAnsi="Aptos" w:cs="Aptos"/>
          <w:color w:val="000000" w:themeColor="text1"/>
          <w:sz w:val="24"/>
          <w:szCs w:val="24"/>
        </w:rPr>
        <w:t>p</w:t>
      </w:r>
      <w:r w:rsidR="0B14C50A" w:rsidRPr="0CF4772A">
        <w:rPr>
          <w:rFonts w:asciiTheme="minorHAnsi" w:eastAsiaTheme="minorEastAsia" w:hAnsiTheme="minorHAnsi" w:cstheme="minorBidi"/>
          <w:color w:val="000000" w:themeColor="text1"/>
          <w:sz w:val="24"/>
          <w:szCs w:val="24"/>
        </w:rPr>
        <w:t>rovides training, guidance, and centralized resources for NSU branding and social media; manages the intake and approval process for official university social media accounts; and communicates applicable accessibility standards to content creators</w:t>
      </w:r>
      <w:r w:rsidRPr="0CF4772A">
        <w:rPr>
          <w:rFonts w:asciiTheme="minorHAnsi" w:eastAsiaTheme="minorEastAsia" w:hAnsiTheme="minorHAnsi" w:cstheme="minorBidi"/>
          <w:spacing w:val="-2"/>
          <w:sz w:val="24"/>
          <w:szCs w:val="24"/>
        </w:rPr>
        <w:t>.</w:t>
      </w:r>
    </w:p>
    <w:p w14:paraId="464C194E" w14:textId="0238B10F" w:rsidR="00EA2045" w:rsidRPr="00EA2045" w:rsidRDefault="4BA6E9EB" w:rsidP="04B7741B">
      <w:pPr>
        <w:pStyle w:val="ListParagraph"/>
        <w:numPr>
          <w:ilvl w:val="1"/>
          <w:numId w:val="1"/>
        </w:numPr>
        <w:tabs>
          <w:tab w:val="left" w:pos="1079"/>
        </w:tabs>
        <w:spacing w:line="276" w:lineRule="auto"/>
        <w:ind w:left="1079" w:right="42"/>
        <w:rPr>
          <w:sz w:val="24"/>
          <w:szCs w:val="24"/>
        </w:rPr>
      </w:pPr>
      <w:r w:rsidRPr="0CF4772A">
        <w:rPr>
          <w:i/>
          <w:iCs/>
          <w:sz w:val="24"/>
          <w:szCs w:val="24"/>
        </w:rPr>
        <w:t xml:space="preserve">Academic </w:t>
      </w:r>
      <w:r w:rsidR="00EA2045" w:rsidRPr="0CF4772A">
        <w:rPr>
          <w:i/>
          <w:iCs/>
          <w:sz w:val="24"/>
          <w:szCs w:val="24"/>
        </w:rPr>
        <w:t xml:space="preserve">Department Heads </w:t>
      </w:r>
      <w:r w:rsidR="00EA2045" w:rsidRPr="0CF4772A">
        <w:rPr>
          <w:sz w:val="24"/>
          <w:szCs w:val="24"/>
        </w:rPr>
        <w:t>– responsible for ensuring that faculty members under their supervision comply with accessibility policy and procedures.</w:t>
      </w:r>
    </w:p>
    <w:p w14:paraId="37663CD8" w14:textId="5D28DCD3" w:rsidR="00242D72" w:rsidRDefault="00BC3832" w:rsidP="004917B3">
      <w:pPr>
        <w:pStyle w:val="ListParagraph"/>
        <w:numPr>
          <w:ilvl w:val="1"/>
          <w:numId w:val="1"/>
        </w:numPr>
        <w:tabs>
          <w:tab w:val="left" w:pos="1079"/>
        </w:tabs>
        <w:spacing w:line="276" w:lineRule="auto"/>
        <w:ind w:left="1079" w:right="206"/>
        <w:rPr>
          <w:sz w:val="24"/>
        </w:rPr>
      </w:pPr>
      <w:r w:rsidRPr="008943E6">
        <w:rPr>
          <w:i/>
          <w:iCs/>
          <w:sz w:val="24"/>
        </w:rPr>
        <w:t>Vendor</w:t>
      </w:r>
      <w:r>
        <w:rPr>
          <w:spacing w:val="-7"/>
          <w:sz w:val="24"/>
        </w:rPr>
        <w:t xml:space="preserve"> </w:t>
      </w:r>
      <w:r>
        <w:rPr>
          <w:sz w:val="24"/>
        </w:rPr>
        <w:t>–</w:t>
      </w:r>
      <w:r>
        <w:rPr>
          <w:spacing w:val="-9"/>
          <w:sz w:val="24"/>
        </w:rPr>
        <w:t xml:space="preserve"> </w:t>
      </w:r>
      <w:r>
        <w:rPr>
          <w:sz w:val="24"/>
        </w:rPr>
        <w:t>the</w:t>
      </w:r>
      <w:r>
        <w:rPr>
          <w:spacing w:val="-7"/>
          <w:sz w:val="24"/>
        </w:rPr>
        <w:t xml:space="preserve"> </w:t>
      </w:r>
      <w:r>
        <w:rPr>
          <w:sz w:val="24"/>
        </w:rPr>
        <w:t>third-party</w:t>
      </w:r>
      <w:r>
        <w:rPr>
          <w:spacing w:val="-8"/>
          <w:sz w:val="24"/>
        </w:rPr>
        <w:t xml:space="preserve"> </w:t>
      </w:r>
      <w:r>
        <w:rPr>
          <w:sz w:val="24"/>
        </w:rPr>
        <w:t>vendor</w:t>
      </w:r>
      <w:r>
        <w:rPr>
          <w:spacing w:val="-7"/>
          <w:sz w:val="24"/>
        </w:rPr>
        <w:t xml:space="preserve"> </w:t>
      </w:r>
      <w:r>
        <w:rPr>
          <w:sz w:val="24"/>
        </w:rPr>
        <w:t>that</w:t>
      </w:r>
      <w:r>
        <w:rPr>
          <w:spacing w:val="-9"/>
          <w:sz w:val="24"/>
        </w:rPr>
        <w:t xml:space="preserve"> </w:t>
      </w:r>
      <w:r>
        <w:rPr>
          <w:sz w:val="24"/>
        </w:rPr>
        <w:t>designed</w:t>
      </w:r>
      <w:r>
        <w:rPr>
          <w:spacing w:val="-6"/>
          <w:sz w:val="24"/>
        </w:rPr>
        <w:t xml:space="preserve"> </w:t>
      </w:r>
      <w:r>
        <w:rPr>
          <w:sz w:val="24"/>
        </w:rPr>
        <w:t>and/or</w:t>
      </w:r>
      <w:r>
        <w:rPr>
          <w:spacing w:val="-7"/>
          <w:sz w:val="24"/>
        </w:rPr>
        <w:t xml:space="preserve"> </w:t>
      </w:r>
      <w:r>
        <w:rPr>
          <w:sz w:val="24"/>
        </w:rPr>
        <w:t>supports</w:t>
      </w:r>
      <w:r>
        <w:rPr>
          <w:spacing w:val="-8"/>
          <w:sz w:val="24"/>
        </w:rPr>
        <w:t xml:space="preserve"> </w:t>
      </w:r>
      <w:r>
        <w:rPr>
          <w:sz w:val="24"/>
        </w:rPr>
        <w:t>a</w:t>
      </w:r>
      <w:r>
        <w:rPr>
          <w:spacing w:val="-7"/>
          <w:sz w:val="24"/>
        </w:rPr>
        <w:t xml:space="preserve"> </w:t>
      </w:r>
      <w:r w:rsidR="008943E6">
        <w:rPr>
          <w:sz w:val="24"/>
        </w:rPr>
        <w:t>NSU</w:t>
      </w:r>
      <w:r>
        <w:rPr>
          <w:spacing w:val="-7"/>
          <w:sz w:val="24"/>
        </w:rPr>
        <w:t xml:space="preserve"> </w:t>
      </w:r>
      <w:r>
        <w:rPr>
          <w:sz w:val="24"/>
        </w:rPr>
        <w:t xml:space="preserve">Oﬃce’s </w:t>
      </w:r>
      <w:r>
        <w:rPr>
          <w:spacing w:val="-2"/>
          <w:sz w:val="24"/>
        </w:rPr>
        <w:t>website(s).</w:t>
      </w:r>
    </w:p>
    <w:p w14:paraId="6838EB0E" w14:textId="77777777" w:rsidR="00242D72" w:rsidRDefault="00BC3832" w:rsidP="004917B3">
      <w:pPr>
        <w:pStyle w:val="Heading2"/>
        <w:numPr>
          <w:ilvl w:val="0"/>
          <w:numId w:val="1"/>
        </w:numPr>
        <w:tabs>
          <w:tab w:val="left" w:pos="359"/>
        </w:tabs>
        <w:spacing w:before="0" w:line="276" w:lineRule="auto"/>
        <w:ind w:left="359" w:hanging="359"/>
      </w:pPr>
      <w:bookmarkStart w:id="1" w:name="B._Systems"/>
      <w:bookmarkEnd w:id="1"/>
      <w:r>
        <w:rPr>
          <w:color w:val="2D74B5"/>
          <w:spacing w:val="-2"/>
        </w:rPr>
        <w:t>Systems</w:t>
      </w:r>
    </w:p>
    <w:p w14:paraId="6A9E67F4" w14:textId="47C52478" w:rsidR="00242D72" w:rsidRDefault="008943E6" w:rsidP="004917B3">
      <w:pPr>
        <w:pStyle w:val="BodyText"/>
        <w:spacing w:line="276" w:lineRule="auto"/>
        <w:ind w:left="360" w:firstLine="0"/>
      </w:pPr>
      <w:r>
        <w:t>NSU</w:t>
      </w:r>
      <w:r>
        <w:rPr>
          <w:spacing w:val="-5"/>
        </w:rPr>
        <w:t xml:space="preserve"> </w:t>
      </w:r>
      <w:r>
        <w:t>utilizes</w:t>
      </w:r>
      <w:r>
        <w:rPr>
          <w:spacing w:val="-6"/>
        </w:rPr>
        <w:t xml:space="preserve"> these </w:t>
      </w:r>
      <w:r>
        <w:t>systems</w:t>
      </w:r>
      <w:r>
        <w:rPr>
          <w:spacing w:val="-6"/>
        </w:rPr>
        <w:t xml:space="preserve"> </w:t>
      </w:r>
      <w:r>
        <w:t>to</w:t>
      </w:r>
      <w:r>
        <w:rPr>
          <w:spacing w:val="-7"/>
        </w:rPr>
        <w:t xml:space="preserve"> </w:t>
      </w:r>
      <w:r>
        <w:t>assist</w:t>
      </w:r>
      <w:r>
        <w:rPr>
          <w:spacing w:val="-7"/>
        </w:rPr>
        <w:t xml:space="preserve"> </w:t>
      </w:r>
      <w:r>
        <w:t>in</w:t>
      </w:r>
      <w:r>
        <w:rPr>
          <w:spacing w:val="-4"/>
        </w:rPr>
        <w:t xml:space="preserve"> </w:t>
      </w:r>
      <w:r>
        <w:t>its</w:t>
      </w:r>
      <w:r>
        <w:rPr>
          <w:spacing w:val="-6"/>
        </w:rPr>
        <w:t xml:space="preserve"> </w:t>
      </w:r>
      <w:r>
        <w:t>web</w:t>
      </w:r>
      <w:r>
        <w:rPr>
          <w:spacing w:val="-7"/>
        </w:rPr>
        <w:t xml:space="preserve"> </w:t>
      </w:r>
      <w:r>
        <w:t>accessibility</w:t>
      </w:r>
      <w:r>
        <w:rPr>
          <w:spacing w:val="-5"/>
        </w:rPr>
        <w:t xml:space="preserve"> </w:t>
      </w:r>
      <w:r>
        <w:t>eﬀorts</w:t>
      </w:r>
      <w:r>
        <w:rPr>
          <w:spacing w:val="-6"/>
        </w:rPr>
        <w:t xml:space="preserve"> </w:t>
      </w:r>
      <w:r>
        <w:t>as</w:t>
      </w:r>
      <w:r>
        <w:rPr>
          <w:spacing w:val="-6"/>
        </w:rPr>
        <w:t xml:space="preserve"> </w:t>
      </w:r>
      <w:r>
        <w:rPr>
          <w:spacing w:val="-2"/>
        </w:rPr>
        <w:t>follows:</w:t>
      </w:r>
    </w:p>
    <w:p w14:paraId="0A030E2F" w14:textId="355722E7" w:rsidR="007C598C" w:rsidRPr="007C598C" w:rsidRDefault="007C598C" w:rsidP="0CF4772A">
      <w:pPr>
        <w:pStyle w:val="ListParagraph"/>
        <w:numPr>
          <w:ilvl w:val="0"/>
          <w:numId w:val="2"/>
        </w:numPr>
        <w:tabs>
          <w:tab w:val="left" w:pos="1080"/>
        </w:tabs>
        <w:spacing w:line="276" w:lineRule="auto"/>
        <w:ind w:left="1080" w:right="189"/>
        <w:rPr>
          <w:sz w:val="24"/>
          <w:szCs w:val="24"/>
        </w:rPr>
      </w:pPr>
      <w:r w:rsidRPr="0CF4772A">
        <w:rPr>
          <w:i/>
          <w:iCs/>
          <w:sz w:val="24"/>
          <w:szCs w:val="24"/>
        </w:rPr>
        <w:t>WordPress</w:t>
      </w:r>
      <w:r w:rsidR="004917B3" w:rsidRPr="0CF4772A">
        <w:rPr>
          <w:sz w:val="24"/>
          <w:szCs w:val="24"/>
        </w:rPr>
        <w:t xml:space="preserve"> — open-source Content Management System (CMS) that allows Web Services to build, customize, and manage the NSULA.edu website.</w:t>
      </w:r>
    </w:p>
    <w:p w14:paraId="5BDFBEBC" w14:textId="637DA979" w:rsidR="007C598C" w:rsidRPr="007C598C" w:rsidRDefault="007C598C" w:rsidP="0CF4772A">
      <w:pPr>
        <w:pStyle w:val="ListParagraph"/>
        <w:numPr>
          <w:ilvl w:val="0"/>
          <w:numId w:val="2"/>
        </w:numPr>
        <w:tabs>
          <w:tab w:val="left" w:pos="1080"/>
        </w:tabs>
        <w:spacing w:line="276" w:lineRule="auto"/>
        <w:ind w:left="1080" w:right="189"/>
        <w:rPr>
          <w:sz w:val="24"/>
          <w:szCs w:val="24"/>
        </w:rPr>
      </w:pPr>
      <w:r w:rsidRPr="0CF4772A">
        <w:rPr>
          <w:i/>
          <w:iCs/>
          <w:sz w:val="24"/>
          <w:szCs w:val="24"/>
        </w:rPr>
        <w:t>Moodle</w:t>
      </w:r>
      <w:r w:rsidR="0063369B" w:rsidRPr="0CF4772A">
        <w:rPr>
          <w:sz w:val="24"/>
          <w:szCs w:val="24"/>
        </w:rPr>
        <w:t xml:space="preserve"> — open-source Learning Management System (LMS) designed to provide educators, administrators, and students with a learning environment.</w:t>
      </w:r>
    </w:p>
    <w:p w14:paraId="40780E9E" w14:textId="2C1A3455" w:rsidR="00AB0AC5" w:rsidRPr="007C598C" w:rsidRDefault="008943E6" w:rsidP="0CF4772A">
      <w:pPr>
        <w:pStyle w:val="ListParagraph"/>
        <w:numPr>
          <w:ilvl w:val="0"/>
          <w:numId w:val="2"/>
        </w:numPr>
        <w:tabs>
          <w:tab w:val="left" w:pos="1080"/>
        </w:tabs>
        <w:spacing w:line="276" w:lineRule="auto"/>
        <w:ind w:left="1080" w:right="189"/>
        <w:rPr>
          <w:sz w:val="24"/>
          <w:szCs w:val="24"/>
        </w:rPr>
      </w:pPr>
      <w:r w:rsidRPr="0CF4772A">
        <w:rPr>
          <w:i/>
          <w:iCs/>
          <w:sz w:val="24"/>
          <w:szCs w:val="24"/>
        </w:rPr>
        <w:t xml:space="preserve">YuJa </w:t>
      </w:r>
      <w:proofErr w:type="spellStart"/>
      <w:r w:rsidRPr="0CF4772A">
        <w:rPr>
          <w:i/>
          <w:iCs/>
          <w:sz w:val="24"/>
          <w:szCs w:val="24"/>
        </w:rPr>
        <w:t>EqualGround</w:t>
      </w:r>
      <w:proofErr w:type="spellEnd"/>
      <w:r w:rsidRPr="63D4016C">
        <w:rPr>
          <w:spacing w:val="-6"/>
          <w:sz w:val="24"/>
          <w:szCs w:val="24"/>
        </w:rPr>
        <w:t xml:space="preserve"> </w:t>
      </w:r>
      <w:proofErr w:type="gramStart"/>
      <w:r w:rsidR="0063369B" w:rsidRPr="63D4016C">
        <w:rPr>
          <w:sz w:val="24"/>
          <w:szCs w:val="24"/>
        </w:rPr>
        <w:t>—</w:t>
      </w:r>
      <w:r w:rsidRPr="63D4016C">
        <w:rPr>
          <w:spacing w:val="-5"/>
          <w:sz w:val="24"/>
          <w:szCs w:val="24"/>
        </w:rPr>
        <w:t xml:space="preserve"> </w:t>
      </w:r>
      <w:r w:rsidR="0063369B" w:rsidRPr="63D4016C">
        <w:rPr>
          <w:sz w:val="24"/>
          <w:szCs w:val="24"/>
        </w:rPr>
        <w:t xml:space="preserve"> </w:t>
      </w:r>
      <w:r w:rsidRPr="63D4016C">
        <w:rPr>
          <w:spacing w:val="-6"/>
          <w:sz w:val="24"/>
          <w:szCs w:val="24"/>
        </w:rPr>
        <w:t>a</w:t>
      </w:r>
      <w:proofErr w:type="gramEnd"/>
      <w:r w:rsidRPr="63D4016C">
        <w:rPr>
          <w:spacing w:val="-6"/>
          <w:sz w:val="24"/>
          <w:szCs w:val="24"/>
        </w:rPr>
        <w:t xml:space="preserve"> </w:t>
      </w:r>
      <w:r w:rsidRPr="63D4016C">
        <w:rPr>
          <w:sz w:val="24"/>
          <w:szCs w:val="24"/>
        </w:rPr>
        <w:t>compliance governance platform that</w:t>
      </w:r>
      <w:r w:rsidRPr="63D4016C">
        <w:rPr>
          <w:spacing w:val="-7"/>
          <w:sz w:val="24"/>
          <w:szCs w:val="24"/>
        </w:rPr>
        <w:t xml:space="preserve"> </w:t>
      </w:r>
      <w:r w:rsidRPr="63D4016C">
        <w:rPr>
          <w:sz w:val="24"/>
          <w:szCs w:val="24"/>
        </w:rPr>
        <w:t>is</w:t>
      </w:r>
      <w:r w:rsidRPr="63D4016C">
        <w:rPr>
          <w:spacing w:val="-6"/>
          <w:sz w:val="24"/>
          <w:szCs w:val="24"/>
        </w:rPr>
        <w:t xml:space="preserve"> </w:t>
      </w:r>
      <w:r w:rsidRPr="63D4016C">
        <w:rPr>
          <w:sz w:val="24"/>
          <w:szCs w:val="24"/>
        </w:rPr>
        <w:t>used</w:t>
      </w:r>
      <w:r w:rsidRPr="63D4016C">
        <w:rPr>
          <w:spacing w:val="-7"/>
          <w:sz w:val="24"/>
          <w:szCs w:val="24"/>
        </w:rPr>
        <w:t xml:space="preserve"> </w:t>
      </w:r>
      <w:r w:rsidRPr="63D4016C">
        <w:rPr>
          <w:sz w:val="24"/>
          <w:szCs w:val="24"/>
        </w:rPr>
        <w:t>track and identify accessibility flags on the NSULA.edu website.</w:t>
      </w:r>
    </w:p>
    <w:p w14:paraId="7DCF45CC" w14:textId="1EB15E6A" w:rsidR="00242D72" w:rsidRPr="007C598C" w:rsidRDefault="008943E6" w:rsidP="0CF4772A">
      <w:pPr>
        <w:pStyle w:val="ListParagraph"/>
        <w:numPr>
          <w:ilvl w:val="0"/>
          <w:numId w:val="2"/>
        </w:numPr>
        <w:tabs>
          <w:tab w:val="left" w:pos="1080"/>
        </w:tabs>
        <w:spacing w:line="276" w:lineRule="auto"/>
        <w:ind w:left="1080" w:right="189"/>
        <w:rPr>
          <w:sz w:val="24"/>
          <w:szCs w:val="24"/>
        </w:rPr>
      </w:pPr>
      <w:r w:rsidRPr="0CF4772A">
        <w:rPr>
          <w:i/>
          <w:iCs/>
          <w:sz w:val="24"/>
          <w:szCs w:val="24"/>
        </w:rPr>
        <w:t>YuJa Panorama</w:t>
      </w:r>
      <w:r w:rsidRPr="0CF4772A">
        <w:rPr>
          <w:i/>
          <w:iCs/>
          <w:spacing w:val="-5"/>
          <w:sz w:val="24"/>
          <w:szCs w:val="24"/>
        </w:rPr>
        <w:t xml:space="preserve"> </w:t>
      </w:r>
      <w:r w:rsidR="0063369B" w:rsidRPr="63D4016C">
        <w:rPr>
          <w:sz w:val="24"/>
          <w:szCs w:val="24"/>
        </w:rPr>
        <w:t xml:space="preserve">— </w:t>
      </w:r>
      <w:r w:rsidRPr="63D4016C">
        <w:rPr>
          <w:sz w:val="24"/>
          <w:szCs w:val="24"/>
        </w:rPr>
        <w:t>a</w:t>
      </w:r>
      <w:r w:rsidRPr="63D4016C">
        <w:rPr>
          <w:spacing w:val="-5"/>
          <w:sz w:val="24"/>
          <w:szCs w:val="24"/>
        </w:rPr>
        <w:t xml:space="preserve"> </w:t>
      </w:r>
      <w:r w:rsidRPr="63D4016C">
        <w:rPr>
          <w:sz w:val="24"/>
          <w:szCs w:val="24"/>
        </w:rPr>
        <w:t>cloud-based</w:t>
      </w:r>
      <w:r w:rsidRPr="63D4016C">
        <w:rPr>
          <w:spacing w:val="-7"/>
          <w:sz w:val="24"/>
          <w:szCs w:val="24"/>
        </w:rPr>
        <w:t xml:space="preserve"> </w:t>
      </w:r>
      <w:r w:rsidRPr="63D4016C">
        <w:rPr>
          <w:sz w:val="24"/>
          <w:szCs w:val="24"/>
        </w:rPr>
        <w:t>platform</w:t>
      </w:r>
      <w:r w:rsidRPr="63D4016C">
        <w:rPr>
          <w:spacing w:val="-8"/>
          <w:sz w:val="24"/>
          <w:szCs w:val="24"/>
        </w:rPr>
        <w:t xml:space="preserve"> </w:t>
      </w:r>
      <w:r w:rsidRPr="63D4016C">
        <w:rPr>
          <w:sz w:val="24"/>
          <w:szCs w:val="24"/>
        </w:rPr>
        <w:t>used</w:t>
      </w:r>
      <w:r w:rsidRPr="63D4016C">
        <w:rPr>
          <w:spacing w:val="-7"/>
          <w:sz w:val="24"/>
          <w:szCs w:val="24"/>
        </w:rPr>
        <w:t xml:space="preserve"> </w:t>
      </w:r>
      <w:r w:rsidRPr="63D4016C">
        <w:rPr>
          <w:sz w:val="24"/>
          <w:szCs w:val="24"/>
        </w:rPr>
        <w:t>to</w:t>
      </w:r>
      <w:r w:rsidRPr="63D4016C">
        <w:rPr>
          <w:spacing w:val="-7"/>
          <w:sz w:val="24"/>
          <w:szCs w:val="24"/>
        </w:rPr>
        <w:t xml:space="preserve"> </w:t>
      </w:r>
      <w:r w:rsidRPr="63D4016C">
        <w:rPr>
          <w:sz w:val="24"/>
          <w:szCs w:val="24"/>
        </w:rPr>
        <w:t>monitor</w:t>
      </w:r>
      <w:r w:rsidRPr="63D4016C">
        <w:rPr>
          <w:spacing w:val="-8"/>
          <w:sz w:val="24"/>
          <w:szCs w:val="24"/>
        </w:rPr>
        <w:t xml:space="preserve"> </w:t>
      </w:r>
      <w:r w:rsidRPr="63D4016C">
        <w:rPr>
          <w:sz w:val="24"/>
          <w:szCs w:val="24"/>
        </w:rPr>
        <w:t>and</w:t>
      </w:r>
      <w:r w:rsidRPr="63D4016C">
        <w:rPr>
          <w:spacing w:val="-4"/>
          <w:sz w:val="24"/>
          <w:szCs w:val="24"/>
        </w:rPr>
        <w:t xml:space="preserve"> </w:t>
      </w:r>
      <w:r w:rsidRPr="63D4016C">
        <w:rPr>
          <w:sz w:val="24"/>
          <w:szCs w:val="24"/>
        </w:rPr>
        <w:t>improve</w:t>
      </w:r>
      <w:r w:rsidRPr="63D4016C">
        <w:rPr>
          <w:spacing w:val="-7"/>
          <w:sz w:val="24"/>
          <w:szCs w:val="24"/>
        </w:rPr>
        <w:t xml:space="preserve"> </w:t>
      </w:r>
      <w:r w:rsidR="0063369B" w:rsidRPr="63D4016C">
        <w:rPr>
          <w:sz w:val="24"/>
          <w:szCs w:val="24"/>
        </w:rPr>
        <w:t>Moodle</w:t>
      </w:r>
      <w:r w:rsidRPr="63D4016C">
        <w:rPr>
          <w:sz w:val="24"/>
          <w:szCs w:val="24"/>
        </w:rPr>
        <w:t xml:space="preserve"> by scanning for issues related to accessibility and quality assurance.</w:t>
      </w:r>
    </w:p>
    <w:p w14:paraId="5093E7A1" w14:textId="1D776A51" w:rsidR="008943E6" w:rsidRPr="0063369B" w:rsidRDefault="008943E6" w:rsidP="0CF4772A">
      <w:pPr>
        <w:pStyle w:val="ListParagraph"/>
        <w:numPr>
          <w:ilvl w:val="0"/>
          <w:numId w:val="2"/>
        </w:numPr>
        <w:tabs>
          <w:tab w:val="left" w:pos="1080"/>
        </w:tabs>
        <w:spacing w:line="276" w:lineRule="auto"/>
        <w:ind w:left="1080" w:right="189"/>
        <w:rPr>
          <w:sz w:val="24"/>
          <w:szCs w:val="24"/>
        </w:rPr>
        <w:sectPr w:rsidR="008943E6" w:rsidRPr="0063369B">
          <w:type w:val="continuous"/>
          <w:pgSz w:w="12240" w:h="15840"/>
          <w:pgMar w:top="1420" w:right="1440" w:bottom="280" w:left="1440" w:header="720" w:footer="720" w:gutter="0"/>
          <w:cols w:space="720"/>
        </w:sectPr>
      </w:pPr>
      <w:r w:rsidRPr="0CF4772A">
        <w:rPr>
          <w:i/>
          <w:iCs/>
          <w:sz w:val="24"/>
          <w:szCs w:val="24"/>
        </w:rPr>
        <w:t>Deque Axe DevTools Pro</w:t>
      </w:r>
      <w:r w:rsidR="0063369B" w:rsidRPr="0CF4772A">
        <w:rPr>
          <w:sz w:val="24"/>
          <w:szCs w:val="24"/>
        </w:rPr>
        <w:t xml:space="preserve"> — browser-based accessibility testing toolkit designed for developers to find and fix web and mobile app accessibility issues.</w:t>
      </w:r>
    </w:p>
    <w:p w14:paraId="5529F549" w14:textId="77777777" w:rsidR="00242D72" w:rsidRDefault="00BC3832" w:rsidP="004917B3">
      <w:pPr>
        <w:pStyle w:val="Heading2"/>
        <w:numPr>
          <w:ilvl w:val="0"/>
          <w:numId w:val="1"/>
        </w:numPr>
        <w:tabs>
          <w:tab w:val="left" w:pos="358"/>
        </w:tabs>
        <w:spacing w:before="0" w:line="276" w:lineRule="auto"/>
        <w:ind w:left="358" w:hanging="358"/>
      </w:pPr>
      <w:bookmarkStart w:id="2" w:name="C._Internal_Control_Procedures"/>
      <w:bookmarkEnd w:id="2"/>
      <w:r>
        <w:rPr>
          <w:color w:val="2D74B5"/>
          <w:spacing w:val="-2"/>
        </w:rPr>
        <w:lastRenderedPageBreak/>
        <w:t>Internal Control</w:t>
      </w:r>
      <w:r>
        <w:rPr>
          <w:color w:val="2D74B5"/>
          <w:spacing w:val="2"/>
        </w:rPr>
        <w:t xml:space="preserve"> </w:t>
      </w:r>
      <w:r>
        <w:rPr>
          <w:color w:val="2D74B5"/>
          <w:spacing w:val="-2"/>
        </w:rPr>
        <w:t>Procedures</w:t>
      </w:r>
    </w:p>
    <w:p w14:paraId="45B3DDA4" w14:textId="7641744F" w:rsidR="00242D72" w:rsidRDefault="00BC3832" w:rsidP="004917B3">
      <w:pPr>
        <w:pStyle w:val="ListParagraph"/>
        <w:numPr>
          <w:ilvl w:val="1"/>
          <w:numId w:val="1"/>
        </w:numPr>
        <w:tabs>
          <w:tab w:val="left" w:pos="1079"/>
        </w:tabs>
        <w:spacing w:line="276" w:lineRule="auto"/>
        <w:ind w:left="1079" w:hanging="359"/>
        <w:rPr>
          <w:i/>
          <w:sz w:val="24"/>
        </w:rPr>
      </w:pPr>
      <w:bookmarkStart w:id="3" w:name="1._Online_Training"/>
      <w:bookmarkEnd w:id="3"/>
      <w:r>
        <w:rPr>
          <w:i/>
          <w:spacing w:val="-2"/>
          <w:w w:val="105"/>
          <w:sz w:val="24"/>
        </w:rPr>
        <w:t>Training</w:t>
      </w:r>
    </w:p>
    <w:p w14:paraId="6DE3116D" w14:textId="5AB1E16A" w:rsidR="00242D72" w:rsidRDefault="000275B2" w:rsidP="004917B3">
      <w:pPr>
        <w:pStyle w:val="BodyText"/>
        <w:spacing w:line="276" w:lineRule="auto"/>
        <w:ind w:left="1080" w:firstLine="0"/>
      </w:pPr>
      <w:r>
        <w:t>Content</w:t>
      </w:r>
      <w:r>
        <w:rPr>
          <w:spacing w:val="-8"/>
        </w:rPr>
        <w:t xml:space="preserve"> </w:t>
      </w:r>
      <w:r>
        <w:t>creators and managers</w:t>
      </w:r>
      <w:r>
        <w:rPr>
          <w:spacing w:val="-7"/>
        </w:rPr>
        <w:t xml:space="preserve"> </w:t>
      </w:r>
      <w:r w:rsidR="3F92DBE8">
        <w:t>should</w:t>
      </w:r>
      <w:r>
        <w:rPr>
          <w:spacing w:val="-6"/>
        </w:rPr>
        <w:t xml:space="preserve"> </w:t>
      </w:r>
      <w:r>
        <w:t>complete</w:t>
      </w:r>
      <w:r>
        <w:rPr>
          <w:spacing w:val="-6"/>
        </w:rPr>
        <w:t xml:space="preserve"> </w:t>
      </w:r>
      <w:r>
        <w:t>training</w:t>
      </w:r>
      <w:r w:rsidR="00EA1211">
        <w:t>.</w:t>
      </w:r>
      <w:r w:rsidR="00384372">
        <w:t xml:space="preserve">  </w:t>
      </w:r>
      <w:r>
        <w:t>The</w:t>
      </w:r>
      <w:r>
        <w:rPr>
          <w:spacing w:val="-7"/>
        </w:rPr>
        <w:t xml:space="preserve"> </w:t>
      </w:r>
      <w:r w:rsidRPr="0CF4772A">
        <w:t>required</w:t>
      </w:r>
      <w:r>
        <w:rPr>
          <w:spacing w:val="-6"/>
        </w:rPr>
        <w:t xml:space="preserve"> </w:t>
      </w:r>
      <w:r>
        <w:t>courses</w:t>
      </w:r>
      <w:r>
        <w:rPr>
          <w:spacing w:val="-5"/>
        </w:rPr>
        <w:t xml:space="preserve"> </w:t>
      </w:r>
      <w:r>
        <w:rPr>
          <w:spacing w:val="-2"/>
        </w:rPr>
        <w:t>include:</w:t>
      </w:r>
    </w:p>
    <w:p w14:paraId="4CA484C9" w14:textId="5B8A9890" w:rsidR="007C598C" w:rsidRPr="007C598C" w:rsidRDefault="00B922F1" w:rsidP="004917B3">
      <w:pPr>
        <w:pStyle w:val="ListParagraph"/>
        <w:numPr>
          <w:ilvl w:val="0"/>
          <w:numId w:val="4"/>
        </w:numPr>
        <w:tabs>
          <w:tab w:val="left" w:pos="1798"/>
        </w:tabs>
        <w:spacing w:line="276" w:lineRule="auto"/>
        <w:rPr>
          <w:sz w:val="24"/>
        </w:rPr>
      </w:pPr>
      <w:r w:rsidRPr="00B922F1">
        <w:rPr>
          <w:iCs/>
          <w:sz w:val="24"/>
        </w:rPr>
        <w:t>Web Accessibility Coordinator</w:t>
      </w:r>
      <w:r w:rsidR="007C598C" w:rsidRPr="00B922F1">
        <w:rPr>
          <w:iCs/>
          <w:sz w:val="24"/>
        </w:rPr>
        <w:t>:</w:t>
      </w:r>
      <w:r w:rsidR="007C598C" w:rsidRPr="007C598C">
        <w:rPr>
          <w:sz w:val="24"/>
        </w:rPr>
        <w:t xml:space="preserve"> </w:t>
      </w:r>
      <w:r w:rsidR="000275B2">
        <w:rPr>
          <w:sz w:val="24"/>
        </w:rPr>
        <w:t>WAI0.1x certification</w:t>
      </w:r>
    </w:p>
    <w:p w14:paraId="5E86FA7E" w14:textId="4B7A3618" w:rsidR="007C598C" w:rsidRDefault="00EA1211" w:rsidP="004917B3">
      <w:pPr>
        <w:pStyle w:val="ListParagraph"/>
        <w:numPr>
          <w:ilvl w:val="0"/>
          <w:numId w:val="4"/>
        </w:numPr>
        <w:tabs>
          <w:tab w:val="left" w:pos="1798"/>
        </w:tabs>
        <w:spacing w:line="276" w:lineRule="auto"/>
        <w:rPr>
          <w:sz w:val="24"/>
        </w:rPr>
      </w:pPr>
      <w:r>
        <w:rPr>
          <w:sz w:val="24"/>
        </w:rPr>
        <w:t xml:space="preserve">social media </w:t>
      </w:r>
      <w:r w:rsidR="007C598C" w:rsidRPr="00384372">
        <w:rPr>
          <w:sz w:val="24"/>
          <w:szCs w:val="24"/>
        </w:rPr>
        <w:t>content managers</w:t>
      </w:r>
      <w:r w:rsidR="007C598C" w:rsidRPr="007C598C">
        <w:rPr>
          <w:sz w:val="24"/>
        </w:rPr>
        <w:t>: web/</w:t>
      </w:r>
      <w:r>
        <w:rPr>
          <w:sz w:val="24"/>
        </w:rPr>
        <w:t>media</w:t>
      </w:r>
      <w:r w:rsidR="007C598C" w:rsidRPr="007C598C">
        <w:rPr>
          <w:sz w:val="24"/>
        </w:rPr>
        <w:t xml:space="preserve"> basics</w:t>
      </w:r>
    </w:p>
    <w:p w14:paraId="0D7A3633" w14:textId="5DEF065E" w:rsidR="00EA1211" w:rsidRPr="007C598C" w:rsidRDefault="00EA1211" w:rsidP="004917B3">
      <w:pPr>
        <w:pStyle w:val="ListParagraph"/>
        <w:numPr>
          <w:ilvl w:val="0"/>
          <w:numId w:val="4"/>
        </w:numPr>
        <w:tabs>
          <w:tab w:val="left" w:pos="1798"/>
        </w:tabs>
        <w:spacing w:line="276" w:lineRule="auto"/>
        <w:rPr>
          <w:sz w:val="24"/>
        </w:rPr>
      </w:pPr>
      <w:r>
        <w:rPr>
          <w:sz w:val="24"/>
        </w:rPr>
        <w:t>video creators: closed captioning, audio description</w:t>
      </w:r>
    </w:p>
    <w:p w14:paraId="7B44AE0E" w14:textId="408D5322" w:rsidR="007C598C" w:rsidRPr="007C598C" w:rsidRDefault="007C598C" w:rsidP="004917B3">
      <w:pPr>
        <w:pStyle w:val="ListParagraph"/>
        <w:numPr>
          <w:ilvl w:val="0"/>
          <w:numId w:val="4"/>
        </w:numPr>
        <w:tabs>
          <w:tab w:val="left" w:pos="1798"/>
        </w:tabs>
        <w:spacing w:line="276" w:lineRule="auto"/>
        <w:rPr>
          <w:sz w:val="24"/>
        </w:rPr>
      </w:pPr>
      <w:r w:rsidRPr="007C598C">
        <w:rPr>
          <w:sz w:val="24"/>
        </w:rPr>
        <w:t>document creators: Word/</w:t>
      </w:r>
      <w:r w:rsidR="00EA1211">
        <w:rPr>
          <w:sz w:val="24"/>
        </w:rPr>
        <w:t>Excel/PowerPoint/</w:t>
      </w:r>
      <w:r w:rsidRPr="007C598C">
        <w:rPr>
          <w:sz w:val="24"/>
        </w:rPr>
        <w:t>PDF training</w:t>
      </w:r>
    </w:p>
    <w:p w14:paraId="14D639B6" w14:textId="67074714" w:rsidR="007C598C" w:rsidRPr="007C598C" w:rsidRDefault="007C598C" w:rsidP="004917B3">
      <w:pPr>
        <w:pStyle w:val="ListParagraph"/>
        <w:numPr>
          <w:ilvl w:val="0"/>
          <w:numId w:val="4"/>
        </w:numPr>
        <w:tabs>
          <w:tab w:val="left" w:pos="1798"/>
        </w:tabs>
        <w:spacing w:line="276" w:lineRule="auto"/>
        <w:rPr>
          <w:sz w:val="24"/>
        </w:rPr>
      </w:pPr>
      <w:r w:rsidRPr="007C598C">
        <w:rPr>
          <w:sz w:val="24"/>
        </w:rPr>
        <w:t>LMS faculty/staff: course content accessibility training</w:t>
      </w:r>
      <w:r w:rsidR="00EA1211">
        <w:rPr>
          <w:sz w:val="24"/>
        </w:rPr>
        <w:t xml:space="preserve"> and relevant document training</w:t>
      </w:r>
    </w:p>
    <w:p w14:paraId="7970C0DF" w14:textId="77777777" w:rsidR="007C598C" w:rsidRPr="007C598C" w:rsidRDefault="007C598C" w:rsidP="004917B3">
      <w:pPr>
        <w:pStyle w:val="ListParagraph"/>
        <w:numPr>
          <w:ilvl w:val="0"/>
          <w:numId w:val="4"/>
        </w:numPr>
        <w:tabs>
          <w:tab w:val="left" w:pos="1798"/>
        </w:tabs>
        <w:spacing w:line="276" w:lineRule="auto"/>
        <w:rPr>
          <w:sz w:val="24"/>
        </w:rPr>
      </w:pPr>
      <w:proofErr w:type="gramStart"/>
      <w:r w:rsidRPr="007C598C">
        <w:rPr>
          <w:sz w:val="24"/>
        </w:rPr>
        <w:t>procurement</w:t>
      </w:r>
      <w:proofErr w:type="gramEnd"/>
      <w:r w:rsidRPr="007C598C">
        <w:rPr>
          <w:sz w:val="24"/>
        </w:rPr>
        <w:t xml:space="preserve"> staff: VPAT/ACR review training</w:t>
      </w:r>
    </w:p>
    <w:p w14:paraId="02621132" w14:textId="79539B0D" w:rsidR="00242D72" w:rsidRDefault="00BC3832" w:rsidP="004917B3">
      <w:pPr>
        <w:pStyle w:val="BodyText"/>
        <w:spacing w:line="276" w:lineRule="auto"/>
        <w:ind w:left="1079" w:firstLine="0"/>
      </w:pPr>
      <w:r>
        <w:t xml:space="preserve">Required training shall be completed within 60 days of the eﬀective date of this procedure or </w:t>
      </w:r>
      <w:r w:rsidR="00EA1211">
        <w:t xml:space="preserve">upon </w:t>
      </w:r>
      <w:r>
        <w:t xml:space="preserve">assignment as </w:t>
      </w:r>
      <w:r w:rsidR="00EA1211">
        <w:t>one of the above</w:t>
      </w:r>
      <w:r>
        <w:t>, whichever is later.</w:t>
      </w:r>
      <w:r w:rsidRPr="00CD7755">
        <w:rPr>
          <w:color w:val="EE0000"/>
        </w:rPr>
        <w:t xml:space="preserve"> </w:t>
      </w:r>
      <w:r w:rsidRPr="63D4016C">
        <w:t xml:space="preserve">Upon completion, a copy of the </w:t>
      </w:r>
      <w:r w:rsidR="035362EC">
        <w:t>training</w:t>
      </w:r>
      <w:r w:rsidR="035362EC" w:rsidRPr="63D4016C">
        <w:t xml:space="preserve"> of</w:t>
      </w:r>
      <w:r w:rsidRPr="63D4016C">
        <w:t xml:space="preserve"> </w:t>
      </w:r>
      <w:r w:rsidR="00CD7755" w:rsidRPr="63D4016C">
        <w:t>attendance or certification</w:t>
      </w:r>
      <w:r w:rsidRPr="63D4016C">
        <w:rPr>
          <w:spacing w:val="-6"/>
        </w:rPr>
        <w:t xml:space="preserve"> </w:t>
      </w:r>
      <w:r w:rsidRPr="63D4016C">
        <w:t>shall</w:t>
      </w:r>
      <w:r w:rsidRPr="63D4016C">
        <w:rPr>
          <w:spacing w:val="-8"/>
        </w:rPr>
        <w:t xml:space="preserve"> </w:t>
      </w:r>
      <w:r w:rsidRPr="63D4016C">
        <w:t>be</w:t>
      </w:r>
      <w:r w:rsidRPr="63D4016C">
        <w:rPr>
          <w:spacing w:val="-7"/>
        </w:rPr>
        <w:t xml:space="preserve"> </w:t>
      </w:r>
      <w:r w:rsidRPr="63D4016C">
        <w:t>emailed</w:t>
      </w:r>
      <w:r w:rsidRPr="63D4016C">
        <w:rPr>
          <w:spacing w:val="-4"/>
        </w:rPr>
        <w:t xml:space="preserve"> </w:t>
      </w:r>
      <w:r w:rsidRPr="63D4016C">
        <w:t>to</w:t>
      </w:r>
      <w:r w:rsidRPr="63D4016C">
        <w:rPr>
          <w:spacing w:val="-5"/>
        </w:rPr>
        <w:t xml:space="preserve"> </w:t>
      </w:r>
      <w:r w:rsidRPr="63D4016C">
        <w:t>the</w:t>
      </w:r>
      <w:r w:rsidRPr="63D4016C">
        <w:rPr>
          <w:spacing w:val="-7"/>
        </w:rPr>
        <w:t xml:space="preserve"> </w:t>
      </w:r>
      <w:r w:rsidR="00EA1211" w:rsidRPr="63D4016C">
        <w:t>Human Resources Director</w:t>
      </w:r>
      <w:r w:rsidRPr="63D4016C">
        <w:rPr>
          <w:spacing w:val="-8"/>
        </w:rPr>
        <w:t xml:space="preserve"> </w:t>
      </w:r>
      <w:r w:rsidRPr="63D4016C">
        <w:t>for recordkeeping purposes.</w:t>
      </w:r>
    </w:p>
    <w:p w14:paraId="073A4FF5" w14:textId="22EFCB3D" w:rsidR="00242D72" w:rsidRDefault="007C598C" w:rsidP="004917B3">
      <w:pPr>
        <w:pStyle w:val="ListParagraph"/>
        <w:numPr>
          <w:ilvl w:val="1"/>
          <w:numId w:val="1"/>
        </w:numPr>
        <w:tabs>
          <w:tab w:val="left" w:pos="1078"/>
        </w:tabs>
        <w:spacing w:line="276" w:lineRule="auto"/>
        <w:ind w:left="1078" w:hanging="359"/>
        <w:rPr>
          <w:i/>
          <w:sz w:val="24"/>
        </w:rPr>
      </w:pPr>
      <w:bookmarkStart w:id="4" w:name="2._Weekly_Siteimprove_Crawls_and_Correct"/>
      <w:bookmarkEnd w:id="4"/>
      <w:r>
        <w:rPr>
          <w:i/>
          <w:sz w:val="24"/>
        </w:rPr>
        <w:t>Monitoring Cycle</w:t>
      </w:r>
    </w:p>
    <w:p w14:paraId="631A2499" w14:textId="4CE01F62" w:rsidR="00242D72" w:rsidRDefault="007C598C" w:rsidP="004917B3">
      <w:pPr>
        <w:pStyle w:val="BodyText"/>
        <w:spacing w:line="276" w:lineRule="auto"/>
        <w:ind w:left="1079" w:firstLine="0"/>
      </w:pPr>
      <w:r>
        <w:t>YuJa software</w:t>
      </w:r>
      <w:r>
        <w:rPr>
          <w:spacing w:val="-10"/>
        </w:rPr>
        <w:t xml:space="preserve"> </w:t>
      </w:r>
      <w:r>
        <w:t>is set to periodically</w:t>
      </w:r>
      <w:r>
        <w:rPr>
          <w:spacing w:val="-11"/>
        </w:rPr>
        <w:t xml:space="preserve"> </w:t>
      </w:r>
      <w:r>
        <w:t>crawl</w:t>
      </w:r>
      <w:r>
        <w:rPr>
          <w:spacing w:val="-11"/>
        </w:rPr>
        <w:t xml:space="preserve"> </w:t>
      </w:r>
      <w:r w:rsidR="008943E6">
        <w:t>NSU</w:t>
      </w:r>
      <w:r>
        <w:t>LA.edu and Moodle</w:t>
      </w:r>
      <w:r w:rsidR="00163DE5">
        <w:t>.</w:t>
      </w:r>
    </w:p>
    <w:p w14:paraId="2711C596" w14:textId="0C5BD81E" w:rsidR="00242D72" w:rsidRPr="007C598C" w:rsidRDefault="00BC3832" w:rsidP="004917B3">
      <w:pPr>
        <w:pStyle w:val="ListParagraph"/>
        <w:numPr>
          <w:ilvl w:val="0"/>
          <w:numId w:val="3"/>
        </w:numPr>
        <w:tabs>
          <w:tab w:val="left" w:pos="1799"/>
        </w:tabs>
        <w:spacing w:line="276" w:lineRule="auto"/>
        <w:ind w:left="1799" w:right="635"/>
        <w:rPr>
          <w:sz w:val="24"/>
        </w:rPr>
      </w:pPr>
      <w:r>
        <w:rPr>
          <w:sz w:val="24"/>
        </w:rPr>
        <w:t>Log</w:t>
      </w:r>
      <w:r>
        <w:rPr>
          <w:spacing w:val="-6"/>
          <w:sz w:val="24"/>
        </w:rPr>
        <w:t xml:space="preserve"> </w:t>
      </w:r>
      <w:r>
        <w:rPr>
          <w:sz w:val="24"/>
        </w:rPr>
        <w:t>in</w:t>
      </w:r>
      <w:r>
        <w:rPr>
          <w:spacing w:val="-7"/>
          <w:sz w:val="24"/>
        </w:rPr>
        <w:t xml:space="preserve"> </w:t>
      </w:r>
      <w:r>
        <w:rPr>
          <w:sz w:val="24"/>
        </w:rPr>
        <w:t>and</w:t>
      </w:r>
      <w:r>
        <w:rPr>
          <w:spacing w:val="-7"/>
          <w:sz w:val="24"/>
        </w:rPr>
        <w:t xml:space="preserve"> </w:t>
      </w:r>
      <w:r>
        <w:rPr>
          <w:sz w:val="24"/>
        </w:rPr>
        <w:t>review</w:t>
      </w:r>
      <w:r>
        <w:rPr>
          <w:spacing w:val="-7"/>
          <w:sz w:val="24"/>
        </w:rPr>
        <w:t xml:space="preserve"> </w:t>
      </w:r>
      <w:r>
        <w:rPr>
          <w:sz w:val="24"/>
        </w:rPr>
        <w:t>the</w:t>
      </w:r>
      <w:r>
        <w:rPr>
          <w:spacing w:val="-5"/>
          <w:sz w:val="24"/>
        </w:rPr>
        <w:t xml:space="preserve"> </w:t>
      </w:r>
      <w:r>
        <w:rPr>
          <w:sz w:val="24"/>
        </w:rPr>
        <w:t>various</w:t>
      </w:r>
      <w:r>
        <w:rPr>
          <w:spacing w:val="-7"/>
          <w:sz w:val="24"/>
        </w:rPr>
        <w:t xml:space="preserve"> </w:t>
      </w:r>
      <w:r>
        <w:rPr>
          <w:sz w:val="24"/>
        </w:rPr>
        <w:t>dashboards</w:t>
      </w:r>
      <w:r>
        <w:rPr>
          <w:spacing w:val="-6"/>
          <w:sz w:val="24"/>
        </w:rPr>
        <w:t xml:space="preserve"> </w:t>
      </w:r>
      <w:r>
        <w:rPr>
          <w:sz w:val="24"/>
        </w:rPr>
        <w:t>and</w:t>
      </w:r>
      <w:r>
        <w:rPr>
          <w:spacing w:val="-4"/>
          <w:sz w:val="24"/>
        </w:rPr>
        <w:t xml:space="preserve"> </w:t>
      </w:r>
      <w:r>
        <w:rPr>
          <w:sz w:val="24"/>
        </w:rPr>
        <w:t>issues</w:t>
      </w:r>
      <w:r>
        <w:rPr>
          <w:spacing w:val="-6"/>
          <w:sz w:val="24"/>
        </w:rPr>
        <w:t xml:space="preserve"> </w:t>
      </w:r>
      <w:r>
        <w:rPr>
          <w:sz w:val="24"/>
        </w:rPr>
        <w:t>identiﬁed</w:t>
      </w:r>
      <w:r>
        <w:rPr>
          <w:spacing w:val="-4"/>
          <w:sz w:val="24"/>
        </w:rPr>
        <w:t xml:space="preserve"> </w:t>
      </w:r>
      <w:r>
        <w:rPr>
          <w:sz w:val="24"/>
        </w:rPr>
        <w:t>for</w:t>
      </w:r>
      <w:r>
        <w:rPr>
          <w:spacing w:val="-5"/>
          <w:sz w:val="24"/>
        </w:rPr>
        <w:t xml:space="preserve"> </w:t>
      </w:r>
      <w:r>
        <w:rPr>
          <w:sz w:val="24"/>
        </w:rPr>
        <w:t xml:space="preserve">their applicable </w:t>
      </w:r>
      <w:r w:rsidR="008943E6">
        <w:rPr>
          <w:sz w:val="24"/>
        </w:rPr>
        <w:t>NSU</w:t>
      </w:r>
      <w:r>
        <w:rPr>
          <w:sz w:val="24"/>
        </w:rPr>
        <w:t xml:space="preserve"> </w:t>
      </w:r>
      <w:r w:rsidR="007C598C">
        <w:rPr>
          <w:sz w:val="24"/>
        </w:rPr>
        <w:t>unit</w:t>
      </w:r>
    </w:p>
    <w:p w14:paraId="6FD5E58E" w14:textId="77777777" w:rsidR="00242D72" w:rsidRDefault="00BC3832" w:rsidP="004917B3">
      <w:pPr>
        <w:pStyle w:val="ListParagraph"/>
        <w:numPr>
          <w:ilvl w:val="0"/>
          <w:numId w:val="3"/>
        </w:numPr>
        <w:tabs>
          <w:tab w:val="left" w:pos="1797"/>
        </w:tabs>
        <w:spacing w:line="276" w:lineRule="auto"/>
        <w:ind w:left="1797" w:hanging="358"/>
        <w:rPr>
          <w:sz w:val="24"/>
        </w:rPr>
      </w:pPr>
      <w:r>
        <w:rPr>
          <w:spacing w:val="-6"/>
          <w:sz w:val="24"/>
        </w:rPr>
        <w:t>Based</w:t>
      </w:r>
      <w:r>
        <w:rPr>
          <w:spacing w:val="-11"/>
          <w:sz w:val="24"/>
        </w:rPr>
        <w:t xml:space="preserve"> </w:t>
      </w:r>
      <w:r>
        <w:rPr>
          <w:spacing w:val="-6"/>
          <w:sz w:val="24"/>
        </w:rPr>
        <w:t>on</w:t>
      </w:r>
      <w:r>
        <w:rPr>
          <w:spacing w:val="-9"/>
          <w:sz w:val="24"/>
        </w:rPr>
        <w:t xml:space="preserve"> </w:t>
      </w:r>
      <w:r>
        <w:rPr>
          <w:spacing w:val="-6"/>
          <w:sz w:val="24"/>
        </w:rPr>
        <w:t>the</w:t>
      </w:r>
      <w:r>
        <w:rPr>
          <w:spacing w:val="-12"/>
          <w:sz w:val="24"/>
        </w:rPr>
        <w:t xml:space="preserve"> </w:t>
      </w:r>
      <w:r>
        <w:rPr>
          <w:spacing w:val="-6"/>
          <w:sz w:val="24"/>
        </w:rPr>
        <w:t>nature</w:t>
      </w:r>
      <w:r>
        <w:rPr>
          <w:spacing w:val="-12"/>
          <w:sz w:val="24"/>
        </w:rPr>
        <w:t xml:space="preserve"> </w:t>
      </w:r>
      <w:r>
        <w:rPr>
          <w:spacing w:val="-6"/>
          <w:sz w:val="24"/>
        </w:rPr>
        <w:t>of</w:t>
      </w:r>
      <w:r>
        <w:rPr>
          <w:spacing w:val="-8"/>
          <w:sz w:val="24"/>
        </w:rPr>
        <w:t xml:space="preserve"> </w:t>
      </w:r>
      <w:r>
        <w:rPr>
          <w:spacing w:val="-6"/>
          <w:sz w:val="24"/>
        </w:rPr>
        <w:t>identified</w:t>
      </w:r>
      <w:r>
        <w:rPr>
          <w:spacing w:val="-9"/>
          <w:sz w:val="24"/>
        </w:rPr>
        <w:t xml:space="preserve"> </w:t>
      </w:r>
      <w:proofErr w:type="gramStart"/>
      <w:r>
        <w:rPr>
          <w:spacing w:val="-6"/>
          <w:sz w:val="24"/>
        </w:rPr>
        <w:t>issue</w:t>
      </w:r>
      <w:proofErr w:type="gramEnd"/>
      <w:r>
        <w:rPr>
          <w:spacing w:val="-6"/>
          <w:sz w:val="24"/>
        </w:rPr>
        <w:t>(s),</w:t>
      </w:r>
      <w:r>
        <w:rPr>
          <w:spacing w:val="-10"/>
          <w:sz w:val="24"/>
        </w:rPr>
        <w:t xml:space="preserve"> </w:t>
      </w:r>
      <w:r>
        <w:rPr>
          <w:spacing w:val="-6"/>
          <w:sz w:val="24"/>
        </w:rPr>
        <w:t>ensure</w:t>
      </w:r>
      <w:r>
        <w:rPr>
          <w:spacing w:val="-9"/>
          <w:sz w:val="24"/>
        </w:rPr>
        <w:t xml:space="preserve"> </w:t>
      </w:r>
      <w:r>
        <w:rPr>
          <w:spacing w:val="-6"/>
          <w:sz w:val="24"/>
        </w:rPr>
        <w:t>corrections</w:t>
      </w:r>
      <w:r>
        <w:rPr>
          <w:spacing w:val="-11"/>
          <w:sz w:val="24"/>
        </w:rPr>
        <w:t xml:space="preserve"> </w:t>
      </w:r>
      <w:r>
        <w:rPr>
          <w:spacing w:val="-6"/>
          <w:sz w:val="24"/>
        </w:rPr>
        <w:t>are</w:t>
      </w:r>
      <w:r>
        <w:rPr>
          <w:spacing w:val="-10"/>
          <w:sz w:val="24"/>
        </w:rPr>
        <w:t xml:space="preserve"> </w:t>
      </w:r>
      <w:r>
        <w:rPr>
          <w:spacing w:val="-6"/>
          <w:sz w:val="24"/>
        </w:rPr>
        <w:t>made</w:t>
      </w:r>
      <w:r>
        <w:rPr>
          <w:spacing w:val="-10"/>
          <w:sz w:val="24"/>
        </w:rPr>
        <w:t xml:space="preserve"> </w:t>
      </w:r>
      <w:r>
        <w:rPr>
          <w:spacing w:val="-6"/>
          <w:sz w:val="24"/>
        </w:rPr>
        <w:t>as</w:t>
      </w:r>
      <w:r>
        <w:rPr>
          <w:spacing w:val="-10"/>
          <w:sz w:val="24"/>
        </w:rPr>
        <w:t xml:space="preserve"> </w:t>
      </w:r>
      <w:r>
        <w:rPr>
          <w:spacing w:val="-6"/>
          <w:sz w:val="24"/>
        </w:rPr>
        <w:t>follows:</w:t>
      </w:r>
    </w:p>
    <w:p w14:paraId="7BD45F29" w14:textId="7DF9A099" w:rsidR="00242D72" w:rsidRDefault="00BC3832" w:rsidP="004917B3">
      <w:pPr>
        <w:pStyle w:val="ListParagraph"/>
        <w:numPr>
          <w:ilvl w:val="1"/>
          <w:numId w:val="3"/>
        </w:numPr>
        <w:tabs>
          <w:tab w:val="left" w:pos="2519"/>
        </w:tabs>
        <w:spacing w:line="276" w:lineRule="auto"/>
        <w:ind w:left="2519" w:right="247"/>
        <w:rPr>
          <w:sz w:val="24"/>
        </w:rPr>
      </w:pPr>
      <w:r>
        <w:rPr>
          <w:sz w:val="24"/>
        </w:rPr>
        <w:t>CMS-based issues: For issues that can be corrected using the CMS system,</w:t>
      </w:r>
      <w:r>
        <w:rPr>
          <w:spacing w:val="-5"/>
          <w:sz w:val="24"/>
        </w:rPr>
        <w:t xml:space="preserve"> </w:t>
      </w:r>
      <w:r>
        <w:rPr>
          <w:sz w:val="24"/>
        </w:rPr>
        <w:t>the</w:t>
      </w:r>
      <w:r>
        <w:rPr>
          <w:spacing w:val="-5"/>
          <w:sz w:val="24"/>
        </w:rPr>
        <w:t xml:space="preserve"> </w:t>
      </w:r>
      <w:r>
        <w:rPr>
          <w:sz w:val="24"/>
        </w:rPr>
        <w:t>Web</w:t>
      </w:r>
      <w:r>
        <w:rPr>
          <w:spacing w:val="-4"/>
          <w:sz w:val="24"/>
        </w:rPr>
        <w:t xml:space="preserve"> </w:t>
      </w:r>
      <w:r>
        <w:rPr>
          <w:sz w:val="24"/>
        </w:rPr>
        <w:t>Accessibility</w:t>
      </w:r>
      <w:r>
        <w:rPr>
          <w:spacing w:val="-6"/>
          <w:sz w:val="24"/>
        </w:rPr>
        <w:t xml:space="preserve"> </w:t>
      </w:r>
      <w:r>
        <w:rPr>
          <w:sz w:val="24"/>
        </w:rPr>
        <w:t>Designee</w:t>
      </w:r>
      <w:r>
        <w:rPr>
          <w:spacing w:val="-7"/>
          <w:sz w:val="24"/>
        </w:rPr>
        <w:t xml:space="preserve"> </w:t>
      </w:r>
      <w:r>
        <w:rPr>
          <w:sz w:val="24"/>
        </w:rPr>
        <w:t>shall ensure the necessary corrections are made prior to the next scheduled crawl.</w:t>
      </w:r>
    </w:p>
    <w:p w14:paraId="1D539B5D" w14:textId="61BB1BCC" w:rsidR="00242D72" w:rsidRDefault="00BC3832" w:rsidP="63D4016C">
      <w:pPr>
        <w:pStyle w:val="ListParagraph"/>
        <w:numPr>
          <w:ilvl w:val="1"/>
          <w:numId w:val="3"/>
        </w:numPr>
        <w:tabs>
          <w:tab w:val="left" w:pos="2519"/>
        </w:tabs>
        <w:spacing w:line="276" w:lineRule="auto"/>
        <w:ind w:left="2519" w:right="15" w:hanging="531"/>
        <w:rPr>
          <w:sz w:val="24"/>
          <w:szCs w:val="24"/>
        </w:rPr>
      </w:pPr>
      <w:r w:rsidRPr="63D4016C">
        <w:rPr>
          <w:sz w:val="24"/>
          <w:szCs w:val="24"/>
        </w:rPr>
        <w:t xml:space="preserve">Non-CMS issues: For issues that cannot be accessed in the CMS system, the Web Accessibility Designee shall report these to their web vendor to ﬁx. For </w:t>
      </w:r>
      <w:r w:rsidR="008943E6" w:rsidRPr="63D4016C">
        <w:rPr>
          <w:sz w:val="24"/>
          <w:szCs w:val="24"/>
        </w:rPr>
        <w:t>NSU</w:t>
      </w:r>
      <w:r w:rsidR="007C598C" w:rsidRPr="63D4016C">
        <w:rPr>
          <w:sz w:val="24"/>
          <w:szCs w:val="24"/>
        </w:rPr>
        <w:t>LA.edu</w:t>
      </w:r>
      <w:r w:rsidRPr="63D4016C">
        <w:rPr>
          <w:sz w:val="24"/>
          <w:szCs w:val="24"/>
        </w:rPr>
        <w:t xml:space="preserve">, this should be done by emailing the </w:t>
      </w:r>
      <w:r w:rsidR="008943E6" w:rsidRPr="63D4016C">
        <w:rPr>
          <w:sz w:val="24"/>
          <w:szCs w:val="24"/>
        </w:rPr>
        <w:t>NSU</w:t>
      </w:r>
      <w:r w:rsidRPr="63D4016C">
        <w:rPr>
          <w:sz w:val="24"/>
          <w:szCs w:val="24"/>
        </w:rPr>
        <w:t xml:space="preserve"> Web Coordinator, who will collect and provide issues</w:t>
      </w:r>
      <w:r w:rsidRPr="63D4016C">
        <w:rPr>
          <w:spacing w:val="-7"/>
          <w:sz w:val="24"/>
          <w:szCs w:val="24"/>
        </w:rPr>
        <w:t xml:space="preserve"> </w:t>
      </w:r>
      <w:r w:rsidRPr="63D4016C">
        <w:rPr>
          <w:sz w:val="24"/>
          <w:szCs w:val="24"/>
        </w:rPr>
        <w:t>to</w:t>
      </w:r>
      <w:r w:rsidRPr="63D4016C">
        <w:rPr>
          <w:spacing w:val="-6"/>
          <w:sz w:val="24"/>
          <w:szCs w:val="24"/>
        </w:rPr>
        <w:t xml:space="preserve"> </w:t>
      </w:r>
      <w:r w:rsidRPr="63D4016C">
        <w:rPr>
          <w:sz w:val="24"/>
          <w:szCs w:val="24"/>
        </w:rPr>
        <w:t>the</w:t>
      </w:r>
      <w:r w:rsidRPr="63D4016C">
        <w:rPr>
          <w:spacing w:val="-8"/>
          <w:sz w:val="24"/>
          <w:szCs w:val="24"/>
        </w:rPr>
        <w:t xml:space="preserve"> </w:t>
      </w:r>
      <w:r w:rsidRPr="63D4016C">
        <w:rPr>
          <w:sz w:val="24"/>
          <w:szCs w:val="24"/>
        </w:rPr>
        <w:t>Web</w:t>
      </w:r>
      <w:r w:rsidRPr="63D4016C">
        <w:rPr>
          <w:spacing w:val="-8"/>
          <w:sz w:val="24"/>
          <w:szCs w:val="24"/>
        </w:rPr>
        <w:t xml:space="preserve"> </w:t>
      </w:r>
      <w:r w:rsidRPr="63D4016C">
        <w:rPr>
          <w:sz w:val="24"/>
          <w:szCs w:val="24"/>
        </w:rPr>
        <w:t>Vendor</w:t>
      </w:r>
      <w:r w:rsidRPr="63D4016C">
        <w:rPr>
          <w:spacing w:val="-6"/>
          <w:sz w:val="24"/>
          <w:szCs w:val="24"/>
        </w:rPr>
        <w:t xml:space="preserve"> </w:t>
      </w:r>
      <w:r w:rsidRPr="63D4016C">
        <w:rPr>
          <w:sz w:val="24"/>
          <w:szCs w:val="24"/>
        </w:rPr>
        <w:t>for</w:t>
      </w:r>
      <w:r w:rsidRPr="63D4016C">
        <w:rPr>
          <w:spacing w:val="-6"/>
          <w:sz w:val="24"/>
          <w:szCs w:val="24"/>
        </w:rPr>
        <w:t xml:space="preserve"> </w:t>
      </w:r>
      <w:r w:rsidRPr="63D4016C">
        <w:rPr>
          <w:sz w:val="24"/>
          <w:szCs w:val="24"/>
        </w:rPr>
        <w:t>the</w:t>
      </w:r>
      <w:r w:rsidRPr="63D4016C">
        <w:rPr>
          <w:spacing w:val="-8"/>
          <w:sz w:val="24"/>
          <w:szCs w:val="24"/>
        </w:rPr>
        <w:t xml:space="preserve"> </w:t>
      </w:r>
      <w:r w:rsidRPr="63D4016C">
        <w:rPr>
          <w:sz w:val="24"/>
          <w:szCs w:val="24"/>
        </w:rPr>
        <w:t>site.</w:t>
      </w:r>
      <w:r w:rsidRPr="63D4016C">
        <w:rPr>
          <w:spacing w:val="-7"/>
          <w:sz w:val="24"/>
          <w:szCs w:val="24"/>
        </w:rPr>
        <w:t xml:space="preserve"> </w:t>
      </w:r>
      <w:r w:rsidRPr="63D4016C">
        <w:rPr>
          <w:sz w:val="24"/>
          <w:szCs w:val="24"/>
        </w:rPr>
        <w:t>If</w:t>
      </w:r>
      <w:r w:rsidRPr="63D4016C">
        <w:rPr>
          <w:spacing w:val="-5"/>
          <w:sz w:val="24"/>
          <w:szCs w:val="24"/>
        </w:rPr>
        <w:t xml:space="preserve"> </w:t>
      </w:r>
      <w:r w:rsidRPr="63D4016C">
        <w:rPr>
          <w:sz w:val="24"/>
          <w:szCs w:val="24"/>
        </w:rPr>
        <w:t>not</w:t>
      </w:r>
      <w:r w:rsidRPr="63D4016C">
        <w:rPr>
          <w:spacing w:val="-8"/>
          <w:sz w:val="24"/>
          <w:szCs w:val="24"/>
        </w:rPr>
        <w:t xml:space="preserve"> </w:t>
      </w:r>
      <w:r w:rsidRPr="63D4016C">
        <w:rPr>
          <w:sz w:val="24"/>
          <w:szCs w:val="24"/>
        </w:rPr>
        <w:t>corrected</w:t>
      </w:r>
      <w:r w:rsidRPr="63D4016C">
        <w:rPr>
          <w:spacing w:val="-5"/>
          <w:sz w:val="24"/>
          <w:szCs w:val="24"/>
        </w:rPr>
        <w:t xml:space="preserve"> </w:t>
      </w:r>
      <w:r w:rsidRPr="63D4016C">
        <w:rPr>
          <w:sz w:val="24"/>
          <w:szCs w:val="24"/>
        </w:rPr>
        <w:t>within</w:t>
      </w:r>
      <w:r w:rsidRPr="63D4016C">
        <w:rPr>
          <w:spacing w:val="-8"/>
          <w:sz w:val="24"/>
          <w:szCs w:val="24"/>
        </w:rPr>
        <w:t xml:space="preserve"> </w:t>
      </w:r>
      <w:r w:rsidRPr="63D4016C">
        <w:rPr>
          <w:sz w:val="24"/>
          <w:szCs w:val="24"/>
        </w:rPr>
        <w:t xml:space="preserve">30 days, the Web Accessibility Designee shall </w:t>
      </w:r>
      <w:proofErr w:type="gramStart"/>
      <w:r w:rsidRPr="63D4016C">
        <w:rPr>
          <w:sz w:val="24"/>
          <w:szCs w:val="24"/>
        </w:rPr>
        <w:t>follow-up</w:t>
      </w:r>
      <w:proofErr w:type="gramEnd"/>
      <w:r w:rsidRPr="63D4016C">
        <w:rPr>
          <w:sz w:val="24"/>
          <w:szCs w:val="24"/>
        </w:rPr>
        <w:t xml:space="preserve"> accordingly until the corrections are completed.</w:t>
      </w:r>
    </w:p>
    <w:p w14:paraId="3130A45F" w14:textId="48F1ABAA" w:rsidR="0329E13E" w:rsidRDefault="0329E13E" w:rsidP="63D4016C">
      <w:pPr>
        <w:pStyle w:val="ListParagraph"/>
        <w:numPr>
          <w:ilvl w:val="1"/>
          <w:numId w:val="3"/>
        </w:numPr>
        <w:tabs>
          <w:tab w:val="left" w:pos="2519"/>
        </w:tabs>
        <w:spacing w:line="276" w:lineRule="auto"/>
        <w:ind w:left="2519" w:right="15" w:hanging="531"/>
        <w:rPr>
          <w:sz w:val="24"/>
          <w:szCs w:val="24"/>
        </w:rPr>
      </w:pPr>
      <w:r w:rsidRPr="0CF4772A">
        <w:rPr>
          <w:sz w:val="24"/>
          <w:szCs w:val="24"/>
        </w:rPr>
        <w:t xml:space="preserve">LMS issues: For issues that arise in the LMS, the Office of Electronic &amp; Continuing Education will support faculty to correct. If </w:t>
      </w:r>
      <w:r w:rsidR="4AAEE0E7" w:rsidRPr="0CF4772A">
        <w:rPr>
          <w:sz w:val="24"/>
          <w:szCs w:val="24"/>
        </w:rPr>
        <w:t xml:space="preserve">Panorama identifies an issue that a faculty member cannot correct, they can email </w:t>
      </w:r>
      <w:hyperlink r:id="rId12">
        <w:r w:rsidR="4AAEE0E7" w:rsidRPr="0CF4772A">
          <w:rPr>
            <w:rStyle w:val="Hyperlink"/>
            <w:sz w:val="24"/>
            <w:szCs w:val="24"/>
          </w:rPr>
          <w:t>elearning@nsula.edu</w:t>
        </w:r>
      </w:hyperlink>
      <w:r w:rsidR="4AAEE0E7" w:rsidRPr="0CF4772A">
        <w:rPr>
          <w:sz w:val="24"/>
          <w:szCs w:val="24"/>
        </w:rPr>
        <w:t xml:space="preserve"> for additional assistance. </w:t>
      </w:r>
    </w:p>
    <w:p w14:paraId="2B7BEED1" w14:textId="77777777" w:rsidR="00242D72" w:rsidRDefault="00242D72" w:rsidP="004917B3">
      <w:pPr>
        <w:pStyle w:val="ListParagraph"/>
        <w:spacing w:line="276" w:lineRule="auto"/>
        <w:rPr>
          <w:sz w:val="24"/>
        </w:rPr>
        <w:sectPr w:rsidR="00242D72">
          <w:pgSz w:w="12240" w:h="15840"/>
          <w:pgMar w:top="1420" w:right="1440" w:bottom="280" w:left="1440" w:header="720" w:footer="720" w:gutter="0"/>
          <w:cols w:space="720"/>
        </w:sectPr>
      </w:pPr>
    </w:p>
    <w:p w14:paraId="4C858BF6" w14:textId="77777777" w:rsidR="00242D72" w:rsidRDefault="00BC3832" w:rsidP="0CF4772A">
      <w:pPr>
        <w:pStyle w:val="ListParagraph"/>
        <w:numPr>
          <w:ilvl w:val="1"/>
          <w:numId w:val="3"/>
        </w:numPr>
        <w:tabs>
          <w:tab w:val="left" w:pos="2519"/>
        </w:tabs>
        <w:spacing w:line="276" w:lineRule="auto"/>
        <w:ind w:left="2519" w:right="111" w:hanging="586"/>
        <w:rPr>
          <w:sz w:val="24"/>
          <w:szCs w:val="24"/>
        </w:rPr>
      </w:pPr>
      <w:r w:rsidRPr="0CF4772A">
        <w:rPr>
          <w:sz w:val="24"/>
          <w:szCs w:val="24"/>
        </w:rPr>
        <w:t>Accessibility-tested PDFs:</w:t>
      </w:r>
      <w:r w:rsidRPr="0CF4772A">
        <w:rPr>
          <w:spacing w:val="-2"/>
          <w:sz w:val="24"/>
          <w:szCs w:val="24"/>
        </w:rPr>
        <w:t xml:space="preserve"> </w:t>
      </w:r>
      <w:r w:rsidRPr="0CF4772A">
        <w:rPr>
          <w:sz w:val="24"/>
          <w:szCs w:val="24"/>
        </w:rPr>
        <w:t>For</w:t>
      </w:r>
      <w:r w:rsidRPr="0CF4772A">
        <w:rPr>
          <w:spacing w:val="-3"/>
          <w:sz w:val="24"/>
          <w:szCs w:val="24"/>
        </w:rPr>
        <w:t xml:space="preserve"> </w:t>
      </w:r>
      <w:r w:rsidRPr="0CF4772A">
        <w:rPr>
          <w:sz w:val="24"/>
          <w:szCs w:val="24"/>
        </w:rPr>
        <w:t>machine</w:t>
      </w:r>
      <w:r w:rsidRPr="0CF4772A">
        <w:rPr>
          <w:spacing w:val="-2"/>
          <w:sz w:val="24"/>
          <w:szCs w:val="24"/>
        </w:rPr>
        <w:t xml:space="preserve"> </w:t>
      </w:r>
      <w:r w:rsidRPr="0CF4772A">
        <w:rPr>
          <w:sz w:val="24"/>
          <w:szCs w:val="24"/>
        </w:rPr>
        <w:t>readability,</w:t>
      </w:r>
      <w:r w:rsidRPr="0CF4772A">
        <w:rPr>
          <w:spacing w:val="-3"/>
          <w:sz w:val="24"/>
          <w:szCs w:val="24"/>
        </w:rPr>
        <w:t xml:space="preserve"> </w:t>
      </w:r>
      <w:r w:rsidRPr="0CF4772A">
        <w:rPr>
          <w:sz w:val="24"/>
          <w:szCs w:val="24"/>
        </w:rPr>
        <w:t>PDF tags,</w:t>
      </w:r>
      <w:r w:rsidRPr="0CF4772A">
        <w:rPr>
          <w:spacing w:val="-3"/>
          <w:sz w:val="24"/>
          <w:szCs w:val="24"/>
        </w:rPr>
        <w:t xml:space="preserve"> </w:t>
      </w:r>
      <w:r w:rsidRPr="0CF4772A">
        <w:rPr>
          <w:sz w:val="24"/>
          <w:szCs w:val="24"/>
        </w:rPr>
        <w:t>or other issues, the Web Accessibility Designee shall ensure the necessary corrections are made as soon as reasonably possible. Based on the volume</w:t>
      </w:r>
      <w:r w:rsidRPr="0CF4772A">
        <w:rPr>
          <w:spacing w:val="-8"/>
          <w:sz w:val="24"/>
          <w:szCs w:val="24"/>
        </w:rPr>
        <w:t xml:space="preserve"> </w:t>
      </w:r>
      <w:r w:rsidRPr="0CF4772A">
        <w:rPr>
          <w:sz w:val="24"/>
          <w:szCs w:val="24"/>
        </w:rPr>
        <w:t>of</w:t>
      </w:r>
      <w:r w:rsidRPr="0CF4772A">
        <w:rPr>
          <w:spacing w:val="-5"/>
          <w:sz w:val="24"/>
          <w:szCs w:val="24"/>
        </w:rPr>
        <w:t xml:space="preserve"> </w:t>
      </w:r>
      <w:r w:rsidRPr="0CF4772A">
        <w:rPr>
          <w:sz w:val="24"/>
          <w:szCs w:val="24"/>
        </w:rPr>
        <w:t>linked</w:t>
      </w:r>
      <w:r w:rsidRPr="0CF4772A">
        <w:rPr>
          <w:spacing w:val="-8"/>
          <w:sz w:val="24"/>
          <w:szCs w:val="24"/>
        </w:rPr>
        <w:t xml:space="preserve"> </w:t>
      </w:r>
      <w:r w:rsidRPr="0CF4772A">
        <w:rPr>
          <w:sz w:val="24"/>
          <w:szCs w:val="24"/>
        </w:rPr>
        <w:t>PDFs,</w:t>
      </w:r>
      <w:r w:rsidRPr="0CF4772A">
        <w:rPr>
          <w:spacing w:val="-6"/>
          <w:sz w:val="24"/>
          <w:szCs w:val="24"/>
        </w:rPr>
        <w:t xml:space="preserve"> </w:t>
      </w:r>
      <w:r w:rsidRPr="0CF4772A">
        <w:rPr>
          <w:sz w:val="24"/>
          <w:szCs w:val="24"/>
        </w:rPr>
        <w:t>the</w:t>
      </w:r>
      <w:r w:rsidRPr="0CF4772A">
        <w:rPr>
          <w:spacing w:val="-6"/>
          <w:sz w:val="24"/>
          <w:szCs w:val="24"/>
        </w:rPr>
        <w:t xml:space="preserve"> </w:t>
      </w:r>
      <w:r w:rsidRPr="0CF4772A">
        <w:rPr>
          <w:sz w:val="24"/>
          <w:szCs w:val="24"/>
        </w:rPr>
        <w:t>Web</w:t>
      </w:r>
      <w:r w:rsidRPr="0CF4772A">
        <w:rPr>
          <w:spacing w:val="-8"/>
          <w:sz w:val="24"/>
          <w:szCs w:val="24"/>
        </w:rPr>
        <w:t xml:space="preserve"> </w:t>
      </w:r>
      <w:r w:rsidRPr="0CF4772A">
        <w:rPr>
          <w:sz w:val="24"/>
          <w:szCs w:val="24"/>
        </w:rPr>
        <w:t>Accessibility</w:t>
      </w:r>
      <w:r w:rsidRPr="0CF4772A">
        <w:rPr>
          <w:spacing w:val="-8"/>
          <w:sz w:val="24"/>
          <w:szCs w:val="24"/>
        </w:rPr>
        <w:t xml:space="preserve"> </w:t>
      </w:r>
      <w:r w:rsidRPr="0CF4772A">
        <w:rPr>
          <w:sz w:val="24"/>
          <w:szCs w:val="24"/>
        </w:rPr>
        <w:t>Designee</w:t>
      </w:r>
      <w:r w:rsidRPr="0CF4772A">
        <w:rPr>
          <w:spacing w:val="-6"/>
          <w:sz w:val="24"/>
          <w:szCs w:val="24"/>
        </w:rPr>
        <w:t xml:space="preserve"> </w:t>
      </w:r>
      <w:r w:rsidRPr="0CF4772A">
        <w:rPr>
          <w:sz w:val="24"/>
          <w:szCs w:val="24"/>
        </w:rPr>
        <w:t>shall</w:t>
      </w:r>
      <w:r w:rsidRPr="0CF4772A">
        <w:rPr>
          <w:spacing w:val="-6"/>
          <w:sz w:val="24"/>
          <w:szCs w:val="24"/>
        </w:rPr>
        <w:t xml:space="preserve"> </w:t>
      </w:r>
      <w:r w:rsidRPr="0CF4772A">
        <w:rPr>
          <w:sz w:val="24"/>
          <w:szCs w:val="24"/>
        </w:rPr>
        <w:t>consider:</w:t>
      </w:r>
    </w:p>
    <w:p w14:paraId="3A573382" w14:textId="77777777" w:rsidR="00242D72" w:rsidRDefault="00BC3832" w:rsidP="004917B3">
      <w:pPr>
        <w:pStyle w:val="ListParagraph"/>
        <w:numPr>
          <w:ilvl w:val="2"/>
          <w:numId w:val="3"/>
        </w:numPr>
        <w:tabs>
          <w:tab w:val="left" w:pos="3419"/>
        </w:tabs>
        <w:spacing w:line="276" w:lineRule="auto"/>
        <w:ind w:left="3419" w:right="919"/>
        <w:rPr>
          <w:sz w:val="24"/>
        </w:rPr>
      </w:pPr>
      <w:r>
        <w:rPr>
          <w:sz w:val="24"/>
        </w:rPr>
        <w:t>Permanently</w:t>
      </w:r>
      <w:r>
        <w:rPr>
          <w:spacing w:val="-10"/>
          <w:sz w:val="24"/>
        </w:rPr>
        <w:t xml:space="preserve"> </w:t>
      </w:r>
      <w:r>
        <w:rPr>
          <w:sz w:val="24"/>
        </w:rPr>
        <w:t>removing</w:t>
      </w:r>
      <w:r>
        <w:rPr>
          <w:spacing w:val="-10"/>
          <w:sz w:val="24"/>
        </w:rPr>
        <w:t xml:space="preserve"> </w:t>
      </w:r>
      <w:r>
        <w:rPr>
          <w:sz w:val="24"/>
        </w:rPr>
        <w:t>any</w:t>
      </w:r>
      <w:r>
        <w:rPr>
          <w:spacing w:val="-10"/>
          <w:sz w:val="24"/>
        </w:rPr>
        <w:t xml:space="preserve"> </w:t>
      </w:r>
      <w:r>
        <w:rPr>
          <w:sz w:val="24"/>
        </w:rPr>
        <w:t>PDF</w:t>
      </w:r>
      <w:r>
        <w:rPr>
          <w:spacing w:val="-12"/>
          <w:sz w:val="24"/>
        </w:rPr>
        <w:t xml:space="preserve"> </w:t>
      </w:r>
      <w:r>
        <w:rPr>
          <w:sz w:val="24"/>
        </w:rPr>
        <w:t>documents</w:t>
      </w:r>
      <w:r>
        <w:rPr>
          <w:spacing w:val="-10"/>
          <w:sz w:val="24"/>
        </w:rPr>
        <w:t xml:space="preserve"> </w:t>
      </w:r>
      <w:r>
        <w:rPr>
          <w:sz w:val="24"/>
        </w:rPr>
        <w:t>that</w:t>
      </w:r>
      <w:r>
        <w:rPr>
          <w:spacing w:val="-11"/>
          <w:sz w:val="24"/>
        </w:rPr>
        <w:t xml:space="preserve"> </w:t>
      </w:r>
      <w:r>
        <w:rPr>
          <w:sz w:val="24"/>
        </w:rPr>
        <w:t xml:space="preserve">are outdated or no longer </w:t>
      </w:r>
      <w:proofErr w:type="gramStart"/>
      <w:r>
        <w:rPr>
          <w:sz w:val="24"/>
        </w:rPr>
        <w:t>relevant;</w:t>
      </w:r>
      <w:proofErr w:type="gramEnd"/>
    </w:p>
    <w:p w14:paraId="3E5FE595" w14:textId="77777777" w:rsidR="00242D72" w:rsidRDefault="00BC3832" w:rsidP="004917B3">
      <w:pPr>
        <w:pStyle w:val="ListParagraph"/>
        <w:numPr>
          <w:ilvl w:val="2"/>
          <w:numId w:val="3"/>
        </w:numPr>
        <w:tabs>
          <w:tab w:val="left" w:pos="3419"/>
        </w:tabs>
        <w:spacing w:line="276" w:lineRule="auto"/>
        <w:ind w:left="3419" w:right="98"/>
        <w:rPr>
          <w:sz w:val="24"/>
        </w:rPr>
      </w:pPr>
      <w:r>
        <w:rPr>
          <w:sz w:val="24"/>
        </w:rPr>
        <w:t>Converting</w:t>
      </w:r>
      <w:r>
        <w:rPr>
          <w:spacing w:val="-10"/>
          <w:sz w:val="24"/>
        </w:rPr>
        <w:t xml:space="preserve"> </w:t>
      </w:r>
      <w:r>
        <w:rPr>
          <w:sz w:val="24"/>
        </w:rPr>
        <w:t>PDF</w:t>
      </w:r>
      <w:r>
        <w:rPr>
          <w:spacing w:val="-10"/>
          <w:sz w:val="24"/>
        </w:rPr>
        <w:t xml:space="preserve"> </w:t>
      </w:r>
      <w:r>
        <w:rPr>
          <w:sz w:val="24"/>
        </w:rPr>
        <w:t>documents</w:t>
      </w:r>
      <w:r>
        <w:rPr>
          <w:spacing w:val="-9"/>
          <w:sz w:val="24"/>
        </w:rPr>
        <w:t xml:space="preserve"> </w:t>
      </w:r>
      <w:r>
        <w:rPr>
          <w:sz w:val="24"/>
        </w:rPr>
        <w:t>to</w:t>
      </w:r>
      <w:r>
        <w:rPr>
          <w:spacing w:val="-8"/>
          <w:sz w:val="24"/>
        </w:rPr>
        <w:t xml:space="preserve"> </w:t>
      </w:r>
      <w:r>
        <w:rPr>
          <w:sz w:val="24"/>
        </w:rPr>
        <w:t>an</w:t>
      </w:r>
      <w:r>
        <w:rPr>
          <w:spacing w:val="-7"/>
          <w:sz w:val="24"/>
        </w:rPr>
        <w:t xml:space="preserve"> </w:t>
      </w:r>
      <w:r>
        <w:rPr>
          <w:sz w:val="24"/>
        </w:rPr>
        <w:t>alternative</w:t>
      </w:r>
      <w:r>
        <w:rPr>
          <w:spacing w:val="-9"/>
          <w:sz w:val="24"/>
        </w:rPr>
        <w:t xml:space="preserve"> </w:t>
      </w:r>
      <w:r>
        <w:rPr>
          <w:sz w:val="24"/>
        </w:rPr>
        <w:t>format,</w:t>
      </w:r>
      <w:r>
        <w:rPr>
          <w:spacing w:val="-8"/>
          <w:sz w:val="24"/>
        </w:rPr>
        <w:t xml:space="preserve"> </w:t>
      </w:r>
      <w:r>
        <w:rPr>
          <w:sz w:val="24"/>
        </w:rPr>
        <w:t>such</w:t>
      </w:r>
      <w:r>
        <w:rPr>
          <w:spacing w:val="-7"/>
          <w:sz w:val="24"/>
        </w:rPr>
        <w:t xml:space="preserve"> </w:t>
      </w:r>
      <w:r>
        <w:rPr>
          <w:sz w:val="24"/>
        </w:rPr>
        <w:t xml:space="preserve">as Microsoft Word or </w:t>
      </w:r>
      <w:proofErr w:type="gramStart"/>
      <w:r>
        <w:rPr>
          <w:sz w:val="24"/>
        </w:rPr>
        <w:t>HTML;</w:t>
      </w:r>
      <w:proofErr w:type="gramEnd"/>
    </w:p>
    <w:p w14:paraId="7FF7596B" w14:textId="117D5B83" w:rsidR="00242D72" w:rsidRPr="00163DE5" w:rsidRDefault="00BC3832" w:rsidP="0CF4772A">
      <w:pPr>
        <w:pStyle w:val="ListParagraph"/>
        <w:numPr>
          <w:ilvl w:val="2"/>
          <w:numId w:val="3"/>
        </w:numPr>
        <w:tabs>
          <w:tab w:val="left" w:pos="3419"/>
        </w:tabs>
        <w:spacing w:line="276" w:lineRule="auto"/>
        <w:ind w:left="3419" w:right="11"/>
        <w:rPr>
          <w:sz w:val="24"/>
          <w:szCs w:val="24"/>
        </w:rPr>
      </w:pPr>
      <w:r w:rsidRPr="0CF4772A">
        <w:rPr>
          <w:sz w:val="24"/>
          <w:szCs w:val="24"/>
        </w:rPr>
        <w:t xml:space="preserve">Temporarily removing PDF documents that are still active and used by the public until such </w:t>
      </w:r>
      <w:proofErr w:type="gramStart"/>
      <w:r w:rsidRPr="0CF4772A">
        <w:rPr>
          <w:sz w:val="24"/>
          <w:szCs w:val="24"/>
        </w:rPr>
        <w:t>time as they</w:t>
      </w:r>
      <w:proofErr w:type="gramEnd"/>
      <w:r w:rsidRPr="0CF4772A">
        <w:rPr>
          <w:sz w:val="24"/>
          <w:szCs w:val="24"/>
        </w:rPr>
        <w:t xml:space="preserve"> can be </w:t>
      </w:r>
      <w:r w:rsidR="15AAC25D" w:rsidRPr="0CF4772A">
        <w:rPr>
          <w:sz w:val="24"/>
          <w:szCs w:val="24"/>
        </w:rPr>
        <w:t>fixed</w:t>
      </w:r>
      <w:r w:rsidRPr="0CF4772A">
        <w:rPr>
          <w:sz w:val="24"/>
          <w:szCs w:val="24"/>
        </w:rPr>
        <w:t xml:space="preserve"> and</w:t>
      </w:r>
      <w:r w:rsidRPr="0CF4772A">
        <w:rPr>
          <w:spacing w:val="-6"/>
          <w:sz w:val="24"/>
          <w:szCs w:val="24"/>
        </w:rPr>
        <w:t xml:space="preserve"> </w:t>
      </w:r>
      <w:r w:rsidRPr="0CF4772A">
        <w:rPr>
          <w:sz w:val="24"/>
          <w:szCs w:val="24"/>
        </w:rPr>
        <w:t>replaced</w:t>
      </w:r>
      <w:r w:rsidRPr="0CF4772A">
        <w:rPr>
          <w:spacing w:val="-6"/>
          <w:sz w:val="24"/>
          <w:szCs w:val="24"/>
        </w:rPr>
        <w:t xml:space="preserve"> </w:t>
      </w:r>
      <w:r w:rsidRPr="0CF4772A">
        <w:rPr>
          <w:sz w:val="24"/>
          <w:szCs w:val="24"/>
        </w:rPr>
        <w:t>on</w:t>
      </w:r>
      <w:r w:rsidRPr="0CF4772A">
        <w:rPr>
          <w:spacing w:val="-6"/>
          <w:sz w:val="24"/>
          <w:szCs w:val="24"/>
        </w:rPr>
        <w:t xml:space="preserve"> </w:t>
      </w:r>
      <w:r w:rsidRPr="0CF4772A">
        <w:rPr>
          <w:sz w:val="24"/>
          <w:szCs w:val="24"/>
        </w:rPr>
        <w:t>the</w:t>
      </w:r>
      <w:r w:rsidRPr="0CF4772A">
        <w:rPr>
          <w:spacing w:val="-6"/>
          <w:sz w:val="24"/>
          <w:szCs w:val="24"/>
        </w:rPr>
        <w:t xml:space="preserve"> </w:t>
      </w:r>
      <w:r w:rsidRPr="0CF4772A">
        <w:rPr>
          <w:sz w:val="24"/>
          <w:szCs w:val="24"/>
        </w:rPr>
        <w:t>website.</w:t>
      </w:r>
      <w:r w:rsidRPr="0CF4772A">
        <w:rPr>
          <w:spacing w:val="-5"/>
          <w:sz w:val="24"/>
          <w:szCs w:val="24"/>
        </w:rPr>
        <w:t xml:space="preserve"> </w:t>
      </w:r>
      <w:r w:rsidRPr="0CF4772A">
        <w:rPr>
          <w:sz w:val="24"/>
          <w:szCs w:val="24"/>
        </w:rPr>
        <w:t>In</w:t>
      </w:r>
      <w:r w:rsidRPr="0CF4772A">
        <w:rPr>
          <w:spacing w:val="-3"/>
          <w:sz w:val="24"/>
          <w:szCs w:val="24"/>
        </w:rPr>
        <w:t xml:space="preserve"> </w:t>
      </w:r>
      <w:r w:rsidRPr="0CF4772A">
        <w:rPr>
          <w:sz w:val="24"/>
          <w:szCs w:val="24"/>
        </w:rPr>
        <w:t>the</w:t>
      </w:r>
      <w:r w:rsidRPr="0CF4772A">
        <w:rPr>
          <w:spacing w:val="-4"/>
          <w:sz w:val="24"/>
          <w:szCs w:val="24"/>
        </w:rPr>
        <w:t xml:space="preserve"> </w:t>
      </w:r>
      <w:r w:rsidRPr="0CF4772A">
        <w:rPr>
          <w:sz w:val="24"/>
          <w:szCs w:val="24"/>
        </w:rPr>
        <w:t>meantime,</w:t>
      </w:r>
      <w:r w:rsidRPr="0CF4772A">
        <w:rPr>
          <w:spacing w:val="-4"/>
          <w:sz w:val="24"/>
          <w:szCs w:val="24"/>
        </w:rPr>
        <w:t xml:space="preserve"> </w:t>
      </w:r>
      <w:r w:rsidRPr="0CF4772A">
        <w:rPr>
          <w:sz w:val="24"/>
          <w:szCs w:val="24"/>
        </w:rPr>
        <w:t>a</w:t>
      </w:r>
      <w:r w:rsidRPr="0CF4772A">
        <w:rPr>
          <w:spacing w:val="-9"/>
          <w:sz w:val="24"/>
          <w:szCs w:val="24"/>
        </w:rPr>
        <w:t xml:space="preserve"> </w:t>
      </w:r>
      <w:r w:rsidRPr="0CF4772A">
        <w:rPr>
          <w:sz w:val="24"/>
          <w:szCs w:val="24"/>
        </w:rPr>
        <w:t>note</w:t>
      </w:r>
      <w:r w:rsidRPr="0CF4772A">
        <w:rPr>
          <w:spacing w:val="-4"/>
          <w:sz w:val="24"/>
          <w:szCs w:val="24"/>
        </w:rPr>
        <w:t xml:space="preserve"> </w:t>
      </w:r>
      <w:r w:rsidRPr="0CF4772A">
        <w:rPr>
          <w:sz w:val="24"/>
          <w:szCs w:val="24"/>
        </w:rPr>
        <w:t>can</w:t>
      </w:r>
      <w:r w:rsidRPr="0CF4772A">
        <w:rPr>
          <w:spacing w:val="-6"/>
          <w:sz w:val="24"/>
          <w:szCs w:val="24"/>
        </w:rPr>
        <w:t xml:space="preserve"> </w:t>
      </w:r>
      <w:r w:rsidRPr="0CF4772A">
        <w:rPr>
          <w:sz w:val="24"/>
          <w:szCs w:val="24"/>
        </w:rPr>
        <w:t>be added on the website advising the public that they can request such PDF documents by emailing the Web Accessibility Designee</w:t>
      </w:r>
      <w:r w:rsidR="008F4813" w:rsidRPr="0CF4772A">
        <w:rPr>
          <w:sz w:val="24"/>
          <w:szCs w:val="24"/>
        </w:rPr>
        <w:t>.</w:t>
      </w:r>
    </w:p>
    <w:p w14:paraId="4F2E6B56" w14:textId="77777777" w:rsidR="00242D72" w:rsidRDefault="00BC3832" w:rsidP="004917B3">
      <w:pPr>
        <w:pStyle w:val="ListParagraph"/>
        <w:numPr>
          <w:ilvl w:val="1"/>
          <w:numId w:val="1"/>
        </w:numPr>
        <w:tabs>
          <w:tab w:val="left" w:pos="1079"/>
        </w:tabs>
        <w:spacing w:line="276" w:lineRule="auto"/>
        <w:ind w:left="1079" w:hanging="359"/>
        <w:rPr>
          <w:i/>
          <w:sz w:val="24"/>
        </w:rPr>
      </w:pPr>
      <w:bookmarkStart w:id="5" w:name="3._Document_Accessibility_Checkers"/>
      <w:bookmarkEnd w:id="5"/>
      <w:r>
        <w:rPr>
          <w:i/>
          <w:spacing w:val="-2"/>
          <w:w w:val="110"/>
          <w:sz w:val="24"/>
        </w:rPr>
        <w:t>Document</w:t>
      </w:r>
      <w:r>
        <w:rPr>
          <w:i/>
          <w:spacing w:val="-1"/>
          <w:w w:val="110"/>
          <w:sz w:val="24"/>
        </w:rPr>
        <w:t xml:space="preserve"> </w:t>
      </w:r>
      <w:r>
        <w:rPr>
          <w:i/>
          <w:spacing w:val="-2"/>
          <w:w w:val="110"/>
          <w:sz w:val="24"/>
        </w:rPr>
        <w:t>Accessibility</w:t>
      </w:r>
      <w:r>
        <w:rPr>
          <w:i/>
          <w:w w:val="110"/>
          <w:sz w:val="24"/>
        </w:rPr>
        <w:t xml:space="preserve"> </w:t>
      </w:r>
      <w:r>
        <w:rPr>
          <w:i/>
          <w:spacing w:val="-2"/>
          <w:w w:val="110"/>
          <w:sz w:val="24"/>
        </w:rPr>
        <w:t>Checkers</w:t>
      </w:r>
    </w:p>
    <w:p w14:paraId="51005DDC" w14:textId="18B9D933" w:rsidR="00242D72" w:rsidRDefault="00BC3832" w:rsidP="004917B3">
      <w:pPr>
        <w:pStyle w:val="BodyText"/>
        <w:spacing w:line="276" w:lineRule="auto"/>
        <w:ind w:left="1080" w:firstLine="0"/>
      </w:pPr>
      <w:r>
        <w:t>As</w:t>
      </w:r>
      <w:r>
        <w:rPr>
          <w:spacing w:val="-5"/>
        </w:rPr>
        <w:t xml:space="preserve"> </w:t>
      </w:r>
      <w:r>
        <w:t>of</w:t>
      </w:r>
      <w:r>
        <w:rPr>
          <w:spacing w:val="-6"/>
        </w:rPr>
        <w:t xml:space="preserve"> </w:t>
      </w:r>
      <w:r w:rsidR="00B14355">
        <w:t>April 24, 2026</w:t>
      </w:r>
      <w:r>
        <w:t>,</w:t>
      </w:r>
      <w:r>
        <w:rPr>
          <w:spacing w:val="-7"/>
        </w:rPr>
        <w:t xml:space="preserve"> </w:t>
      </w:r>
      <w:r>
        <w:t>no</w:t>
      </w:r>
      <w:r>
        <w:rPr>
          <w:spacing w:val="-6"/>
        </w:rPr>
        <w:t xml:space="preserve"> </w:t>
      </w:r>
      <w:r>
        <w:t>new</w:t>
      </w:r>
      <w:r>
        <w:rPr>
          <w:spacing w:val="-8"/>
        </w:rPr>
        <w:t xml:space="preserve"> </w:t>
      </w:r>
      <w:r>
        <w:t>or</w:t>
      </w:r>
      <w:r>
        <w:rPr>
          <w:spacing w:val="-4"/>
        </w:rPr>
        <w:t xml:space="preserve"> </w:t>
      </w:r>
      <w:r>
        <w:t>replaced</w:t>
      </w:r>
      <w:r>
        <w:rPr>
          <w:spacing w:val="-6"/>
        </w:rPr>
        <w:t xml:space="preserve"> </w:t>
      </w:r>
      <w:r>
        <w:t>documents</w:t>
      </w:r>
      <w:r>
        <w:rPr>
          <w:spacing w:val="-5"/>
        </w:rPr>
        <w:t xml:space="preserve"> </w:t>
      </w:r>
      <w:r>
        <w:t>shall</w:t>
      </w:r>
      <w:r>
        <w:rPr>
          <w:spacing w:val="-4"/>
        </w:rPr>
        <w:t xml:space="preserve"> </w:t>
      </w:r>
      <w:r>
        <w:t xml:space="preserve">be linked to a </w:t>
      </w:r>
      <w:r w:rsidR="008943E6">
        <w:t>NSU</w:t>
      </w:r>
      <w:r>
        <w:t xml:space="preserve"> </w:t>
      </w:r>
      <w:r w:rsidR="00B14355">
        <w:t>unit’s</w:t>
      </w:r>
      <w:r>
        <w:t xml:space="preserve"> website unless</w:t>
      </w:r>
      <w:r w:rsidR="00B14355">
        <w:t xml:space="preserve"> t</w:t>
      </w:r>
      <w:r>
        <w:t>he built-in Accessibility Checker available in these software packages has been</w:t>
      </w:r>
      <w:r>
        <w:rPr>
          <w:spacing w:val="-8"/>
        </w:rPr>
        <w:t xml:space="preserve"> </w:t>
      </w:r>
      <w:r>
        <w:t>executed</w:t>
      </w:r>
      <w:r>
        <w:rPr>
          <w:spacing w:val="-6"/>
        </w:rPr>
        <w:t xml:space="preserve"> </w:t>
      </w:r>
      <w:r>
        <w:t>and</w:t>
      </w:r>
      <w:r>
        <w:rPr>
          <w:spacing w:val="-6"/>
        </w:rPr>
        <w:t xml:space="preserve"> </w:t>
      </w:r>
      <w:r>
        <w:t>any</w:t>
      </w:r>
      <w:r>
        <w:rPr>
          <w:spacing w:val="-7"/>
        </w:rPr>
        <w:t xml:space="preserve"> </w:t>
      </w:r>
      <w:r>
        <w:t>ﬂagged</w:t>
      </w:r>
      <w:r>
        <w:rPr>
          <w:spacing w:val="-6"/>
        </w:rPr>
        <w:t xml:space="preserve"> </w:t>
      </w:r>
      <w:r>
        <w:t>accessibility</w:t>
      </w:r>
      <w:r>
        <w:rPr>
          <w:spacing w:val="-7"/>
        </w:rPr>
        <w:t xml:space="preserve"> </w:t>
      </w:r>
      <w:r>
        <w:t>issues</w:t>
      </w:r>
      <w:r>
        <w:rPr>
          <w:spacing w:val="-10"/>
        </w:rPr>
        <w:t xml:space="preserve"> </w:t>
      </w:r>
      <w:r>
        <w:t>have</w:t>
      </w:r>
      <w:r>
        <w:rPr>
          <w:spacing w:val="-6"/>
        </w:rPr>
        <w:t xml:space="preserve"> </w:t>
      </w:r>
      <w:r>
        <w:t>been</w:t>
      </w:r>
      <w:r>
        <w:rPr>
          <w:spacing w:val="-8"/>
        </w:rPr>
        <w:t xml:space="preserve"> </w:t>
      </w:r>
      <w:r>
        <w:t>resolved</w:t>
      </w:r>
      <w:r>
        <w:rPr>
          <w:spacing w:val="-7"/>
        </w:rPr>
        <w:t xml:space="preserve"> </w:t>
      </w:r>
      <w:r>
        <w:t>prior to linking it to the website.</w:t>
      </w:r>
    </w:p>
    <w:p w14:paraId="161DA986" w14:textId="12E6B974" w:rsidR="00242D72" w:rsidRDefault="008279D1" w:rsidP="004917B3">
      <w:pPr>
        <w:pStyle w:val="ListParagraph"/>
        <w:numPr>
          <w:ilvl w:val="1"/>
          <w:numId w:val="1"/>
        </w:numPr>
        <w:tabs>
          <w:tab w:val="left" w:pos="1079"/>
        </w:tabs>
        <w:spacing w:line="276" w:lineRule="auto"/>
        <w:ind w:left="1079" w:hanging="359"/>
        <w:rPr>
          <w:i/>
          <w:sz w:val="24"/>
        </w:rPr>
      </w:pPr>
      <w:bookmarkStart w:id="6" w:name="4._Section_Head_Reporting_and_Oversight"/>
      <w:bookmarkEnd w:id="6"/>
      <w:r>
        <w:rPr>
          <w:i/>
          <w:w w:val="105"/>
          <w:sz w:val="24"/>
        </w:rPr>
        <w:t>Department</w:t>
      </w:r>
      <w:r>
        <w:rPr>
          <w:i/>
          <w:spacing w:val="3"/>
          <w:w w:val="105"/>
          <w:sz w:val="24"/>
        </w:rPr>
        <w:t xml:space="preserve"> </w:t>
      </w:r>
      <w:r>
        <w:rPr>
          <w:i/>
          <w:w w:val="105"/>
          <w:sz w:val="24"/>
        </w:rPr>
        <w:t>Head</w:t>
      </w:r>
      <w:r>
        <w:rPr>
          <w:i/>
          <w:spacing w:val="4"/>
          <w:w w:val="105"/>
          <w:sz w:val="24"/>
        </w:rPr>
        <w:t xml:space="preserve"> </w:t>
      </w:r>
      <w:r>
        <w:rPr>
          <w:i/>
          <w:w w:val="105"/>
          <w:sz w:val="24"/>
        </w:rPr>
        <w:t>Reporting</w:t>
      </w:r>
      <w:r>
        <w:rPr>
          <w:i/>
          <w:spacing w:val="7"/>
          <w:w w:val="105"/>
          <w:sz w:val="24"/>
        </w:rPr>
        <w:t xml:space="preserve"> </w:t>
      </w:r>
      <w:r>
        <w:rPr>
          <w:i/>
          <w:w w:val="105"/>
          <w:sz w:val="24"/>
        </w:rPr>
        <w:t>and</w:t>
      </w:r>
      <w:r>
        <w:rPr>
          <w:i/>
          <w:spacing w:val="4"/>
          <w:w w:val="105"/>
          <w:sz w:val="24"/>
        </w:rPr>
        <w:t xml:space="preserve"> </w:t>
      </w:r>
      <w:r>
        <w:rPr>
          <w:i/>
          <w:spacing w:val="-2"/>
          <w:w w:val="105"/>
          <w:sz w:val="24"/>
        </w:rPr>
        <w:t>Oversight</w:t>
      </w:r>
    </w:p>
    <w:p w14:paraId="72C55D33" w14:textId="7958BEB0" w:rsidR="008279D1" w:rsidRDefault="4A69A41B" w:rsidP="0CF4772A">
      <w:pPr>
        <w:pStyle w:val="BodyText"/>
        <w:spacing w:line="276" w:lineRule="auto"/>
        <w:ind w:left="1079" w:right="43" w:firstLine="0"/>
        <w:rPr>
          <w:rFonts w:asciiTheme="minorHAnsi" w:eastAsiaTheme="minorEastAsia" w:hAnsiTheme="minorHAnsi" w:cstheme="minorBidi"/>
          <w:color w:val="000000" w:themeColor="text1"/>
        </w:rPr>
      </w:pPr>
      <w:r w:rsidRPr="0CF4772A">
        <w:rPr>
          <w:rFonts w:asciiTheme="minorHAnsi" w:eastAsiaTheme="minorEastAsia" w:hAnsiTheme="minorHAnsi" w:cstheme="minorBidi"/>
          <w:color w:val="000000" w:themeColor="text1"/>
        </w:rPr>
        <w:t xml:space="preserve">Department heads </w:t>
      </w:r>
      <w:proofErr w:type="gramStart"/>
      <w:r w:rsidRPr="0CF4772A">
        <w:rPr>
          <w:rFonts w:asciiTheme="minorHAnsi" w:eastAsiaTheme="minorEastAsia" w:hAnsiTheme="minorHAnsi" w:cstheme="minorBidi"/>
          <w:color w:val="000000" w:themeColor="text1"/>
        </w:rPr>
        <w:t>shall</w:t>
      </w:r>
      <w:proofErr w:type="gramEnd"/>
      <w:r w:rsidRPr="0CF4772A">
        <w:rPr>
          <w:rFonts w:asciiTheme="minorHAnsi" w:eastAsiaTheme="minorEastAsia" w:hAnsiTheme="minorHAnsi" w:cstheme="minorBidi"/>
          <w:color w:val="000000" w:themeColor="text1"/>
        </w:rPr>
        <w:t xml:space="preserve"> implement a periodic reporting process to ensure ongoing compliance with web accessibility standards. At a minimum, all employees and content contributors within the department who create, publish, or manage digital content must provide a written attestation, at intervals determined by the University, affirming that, to the best of their knowledge, following reasonable efforts to review and verify accessibility compliance, the digital content under their control complies with applicable accessibility requirements, including WCAG 2.1 Level AA. Department heads are not required to independently verify each item of content but are responsible for collecting and maintaining these attestations, addressing known deficiencies, and escalating unresolved or high-risk accessibility issues to the University’s Web Accessibility Coordinator. This process establishes shared responsibility for accessibility compliance while ensuring documented oversight at the departmental level.</w:t>
      </w:r>
    </w:p>
    <w:sectPr w:rsidR="008279D1">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BE9"/>
    <w:multiLevelType w:val="hybridMultilevel"/>
    <w:tmpl w:val="28467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885374"/>
    <w:multiLevelType w:val="hybridMultilevel"/>
    <w:tmpl w:val="AB66DD84"/>
    <w:lvl w:ilvl="0" w:tplc="B434D506">
      <w:start w:val="1"/>
      <w:numFmt w:val="low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ED764FC8">
      <w:start w:val="1"/>
      <w:numFmt w:val="lowerRoman"/>
      <w:lvlText w:val="%2."/>
      <w:lvlJc w:val="left"/>
      <w:pPr>
        <w:ind w:left="2520" w:hanging="476"/>
      </w:pPr>
      <w:rPr>
        <w:rFonts w:ascii="Calibri" w:eastAsia="Calibri" w:hAnsi="Calibri" w:cs="Calibri" w:hint="default"/>
        <w:b w:val="0"/>
        <w:bCs w:val="0"/>
        <w:i w:val="0"/>
        <w:iCs w:val="0"/>
        <w:spacing w:val="0"/>
        <w:w w:val="100"/>
        <w:sz w:val="24"/>
        <w:szCs w:val="24"/>
        <w:lang w:val="en-US" w:eastAsia="en-US" w:bidi="ar-SA"/>
      </w:rPr>
    </w:lvl>
    <w:lvl w:ilvl="2" w:tplc="0E4E21E2">
      <w:numFmt w:val="bullet"/>
      <w:lvlText w:val=""/>
      <w:lvlJc w:val="left"/>
      <w:pPr>
        <w:ind w:left="3420" w:hanging="360"/>
      </w:pPr>
      <w:rPr>
        <w:rFonts w:ascii="Symbol" w:eastAsia="Symbol" w:hAnsi="Symbol" w:cs="Symbol" w:hint="default"/>
        <w:b w:val="0"/>
        <w:bCs w:val="0"/>
        <w:i w:val="0"/>
        <w:iCs w:val="0"/>
        <w:spacing w:val="0"/>
        <w:w w:val="100"/>
        <w:sz w:val="24"/>
        <w:szCs w:val="24"/>
        <w:lang w:val="en-US" w:eastAsia="en-US" w:bidi="ar-SA"/>
      </w:rPr>
    </w:lvl>
    <w:lvl w:ilvl="3" w:tplc="1C58A870">
      <w:numFmt w:val="bullet"/>
      <w:lvlText w:val="•"/>
      <w:lvlJc w:val="left"/>
      <w:pPr>
        <w:ind w:left="4162" w:hanging="360"/>
      </w:pPr>
      <w:rPr>
        <w:rFonts w:hint="default"/>
        <w:lang w:val="en-US" w:eastAsia="en-US" w:bidi="ar-SA"/>
      </w:rPr>
    </w:lvl>
    <w:lvl w:ilvl="4" w:tplc="80CA32A0">
      <w:numFmt w:val="bullet"/>
      <w:lvlText w:val="•"/>
      <w:lvlJc w:val="left"/>
      <w:pPr>
        <w:ind w:left="4905" w:hanging="360"/>
      </w:pPr>
      <w:rPr>
        <w:rFonts w:hint="default"/>
        <w:lang w:val="en-US" w:eastAsia="en-US" w:bidi="ar-SA"/>
      </w:rPr>
    </w:lvl>
    <w:lvl w:ilvl="5" w:tplc="9230DD3E">
      <w:numFmt w:val="bullet"/>
      <w:lvlText w:val="•"/>
      <w:lvlJc w:val="left"/>
      <w:pPr>
        <w:ind w:left="5647" w:hanging="360"/>
      </w:pPr>
      <w:rPr>
        <w:rFonts w:hint="default"/>
        <w:lang w:val="en-US" w:eastAsia="en-US" w:bidi="ar-SA"/>
      </w:rPr>
    </w:lvl>
    <w:lvl w:ilvl="6" w:tplc="20BC4BCC">
      <w:numFmt w:val="bullet"/>
      <w:lvlText w:val="•"/>
      <w:lvlJc w:val="left"/>
      <w:pPr>
        <w:ind w:left="6390" w:hanging="360"/>
      </w:pPr>
      <w:rPr>
        <w:rFonts w:hint="default"/>
        <w:lang w:val="en-US" w:eastAsia="en-US" w:bidi="ar-SA"/>
      </w:rPr>
    </w:lvl>
    <w:lvl w:ilvl="7" w:tplc="5CB025A2">
      <w:numFmt w:val="bullet"/>
      <w:lvlText w:val="•"/>
      <w:lvlJc w:val="left"/>
      <w:pPr>
        <w:ind w:left="7132" w:hanging="360"/>
      </w:pPr>
      <w:rPr>
        <w:rFonts w:hint="default"/>
        <w:lang w:val="en-US" w:eastAsia="en-US" w:bidi="ar-SA"/>
      </w:rPr>
    </w:lvl>
    <w:lvl w:ilvl="8" w:tplc="2D0A4CCC">
      <w:numFmt w:val="bullet"/>
      <w:lvlText w:val="•"/>
      <w:lvlJc w:val="left"/>
      <w:pPr>
        <w:ind w:left="7875" w:hanging="360"/>
      </w:pPr>
      <w:rPr>
        <w:rFonts w:hint="default"/>
        <w:lang w:val="en-US" w:eastAsia="en-US" w:bidi="ar-SA"/>
      </w:rPr>
    </w:lvl>
  </w:abstractNum>
  <w:abstractNum w:abstractNumId="2" w15:restartNumberingAfterBreak="0">
    <w:nsid w:val="61C50E7C"/>
    <w:multiLevelType w:val="hybridMultilevel"/>
    <w:tmpl w:val="9DCC4578"/>
    <w:lvl w:ilvl="0" w:tplc="659C7148">
      <w:start w:val="1"/>
      <w:numFmt w:val="low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60307084">
      <w:numFmt w:val="bullet"/>
      <w:lvlText w:val="•"/>
      <w:lvlJc w:val="left"/>
      <w:pPr>
        <w:ind w:left="2556" w:hanging="360"/>
      </w:pPr>
      <w:rPr>
        <w:rFonts w:hint="default"/>
        <w:lang w:val="en-US" w:eastAsia="en-US" w:bidi="ar-SA"/>
      </w:rPr>
    </w:lvl>
    <w:lvl w:ilvl="2" w:tplc="F13C0E16">
      <w:numFmt w:val="bullet"/>
      <w:lvlText w:val="•"/>
      <w:lvlJc w:val="left"/>
      <w:pPr>
        <w:ind w:left="3312" w:hanging="360"/>
      </w:pPr>
      <w:rPr>
        <w:rFonts w:hint="default"/>
        <w:lang w:val="en-US" w:eastAsia="en-US" w:bidi="ar-SA"/>
      </w:rPr>
    </w:lvl>
    <w:lvl w:ilvl="3" w:tplc="B8229E04">
      <w:numFmt w:val="bullet"/>
      <w:lvlText w:val="•"/>
      <w:lvlJc w:val="left"/>
      <w:pPr>
        <w:ind w:left="4068" w:hanging="360"/>
      </w:pPr>
      <w:rPr>
        <w:rFonts w:hint="default"/>
        <w:lang w:val="en-US" w:eastAsia="en-US" w:bidi="ar-SA"/>
      </w:rPr>
    </w:lvl>
    <w:lvl w:ilvl="4" w:tplc="B18E094A">
      <w:numFmt w:val="bullet"/>
      <w:lvlText w:val="•"/>
      <w:lvlJc w:val="left"/>
      <w:pPr>
        <w:ind w:left="4824" w:hanging="360"/>
      </w:pPr>
      <w:rPr>
        <w:rFonts w:hint="default"/>
        <w:lang w:val="en-US" w:eastAsia="en-US" w:bidi="ar-SA"/>
      </w:rPr>
    </w:lvl>
    <w:lvl w:ilvl="5" w:tplc="DB64093E">
      <w:numFmt w:val="bullet"/>
      <w:lvlText w:val="•"/>
      <w:lvlJc w:val="left"/>
      <w:pPr>
        <w:ind w:left="5580" w:hanging="360"/>
      </w:pPr>
      <w:rPr>
        <w:rFonts w:hint="default"/>
        <w:lang w:val="en-US" w:eastAsia="en-US" w:bidi="ar-SA"/>
      </w:rPr>
    </w:lvl>
    <w:lvl w:ilvl="6" w:tplc="C91A8522">
      <w:numFmt w:val="bullet"/>
      <w:lvlText w:val="•"/>
      <w:lvlJc w:val="left"/>
      <w:pPr>
        <w:ind w:left="6336" w:hanging="360"/>
      </w:pPr>
      <w:rPr>
        <w:rFonts w:hint="default"/>
        <w:lang w:val="en-US" w:eastAsia="en-US" w:bidi="ar-SA"/>
      </w:rPr>
    </w:lvl>
    <w:lvl w:ilvl="7" w:tplc="01D0FEC0">
      <w:numFmt w:val="bullet"/>
      <w:lvlText w:val="•"/>
      <w:lvlJc w:val="left"/>
      <w:pPr>
        <w:ind w:left="7092" w:hanging="360"/>
      </w:pPr>
      <w:rPr>
        <w:rFonts w:hint="default"/>
        <w:lang w:val="en-US" w:eastAsia="en-US" w:bidi="ar-SA"/>
      </w:rPr>
    </w:lvl>
    <w:lvl w:ilvl="8" w:tplc="BFAC9E52">
      <w:numFmt w:val="bullet"/>
      <w:lvlText w:val="•"/>
      <w:lvlJc w:val="left"/>
      <w:pPr>
        <w:ind w:left="7848" w:hanging="360"/>
      </w:pPr>
      <w:rPr>
        <w:rFonts w:hint="default"/>
        <w:lang w:val="en-US" w:eastAsia="en-US" w:bidi="ar-SA"/>
      </w:rPr>
    </w:lvl>
  </w:abstractNum>
  <w:abstractNum w:abstractNumId="3" w15:restartNumberingAfterBreak="0">
    <w:nsid w:val="640F5DEC"/>
    <w:multiLevelType w:val="hybridMultilevel"/>
    <w:tmpl w:val="D3283C50"/>
    <w:lvl w:ilvl="0" w:tplc="490601E2">
      <w:start w:val="1"/>
      <w:numFmt w:val="low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BE4CFB7E">
      <w:numFmt w:val="bullet"/>
      <w:lvlText w:val="•"/>
      <w:lvlJc w:val="left"/>
      <w:pPr>
        <w:ind w:left="2556" w:hanging="360"/>
      </w:pPr>
      <w:rPr>
        <w:rFonts w:hint="default"/>
        <w:lang w:val="en-US" w:eastAsia="en-US" w:bidi="ar-SA"/>
      </w:rPr>
    </w:lvl>
    <w:lvl w:ilvl="2" w:tplc="AAB45E58">
      <w:numFmt w:val="bullet"/>
      <w:lvlText w:val="•"/>
      <w:lvlJc w:val="left"/>
      <w:pPr>
        <w:ind w:left="3312" w:hanging="360"/>
      </w:pPr>
      <w:rPr>
        <w:rFonts w:hint="default"/>
        <w:lang w:val="en-US" w:eastAsia="en-US" w:bidi="ar-SA"/>
      </w:rPr>
    </w:lvl>
    <w:lvl w:ilvl="3" w:tplc="D0D2C670">
      <w:numFmt w:val="bullet"/>
      <w:lvlText w:val="•"/>
      <w:lvlJc w:val="left"/>
      <w:pPr>
        <w:ind w:left="4068" w:hanging="360"/>
      </w:pPr>
      <w:rPr>
        <w:rFonts w:hint="default"/>
        <w:lang w:val="en-US" w:eastAsia="en-US" w:bidi="ar-SA"/>
      </w:rPr>
    </w:lvl>
    <w:lvl w:ilvl="4" w:tplc="599E59A8">
      <w:numFmt w:val="bullet"/>
      <w:lvlText w:val="•"/>
      <w:lvlJc w:val="left"/>
      <w:pPr>
        <w:ind w:left="4824" w:hanging="360"/>
      </w:pPr>
      <w:rPr>
        <w:rFonts w:hint="default"/>
        <w:lang w:val="en-US" w:eastAsia="en-US" w:bidi="ar-SA"/>
      </w:rPr>
    </w:lvl>
    <w:lvl w:ilvl="5" w:tplc="0E9AB018">
      <w:numFmt w:val="bullet"/>
      <w:lvlText w:val="•"/>
      <w:lvlJc w:val="left"/>
      <w:pPr>
        <w:ind w:left="5580" w:hanging="360"/>
      </w:pPr>
      <w:rPr>
        <w:rFonts w:hint="default"/>
        <w:lang w:val="en-US" w:eastAsia="en-US" w:bidi="ar-SA"/>
      </w:rPr>
    </w:lvl>
    <w:lvl w:ilvl="6" w:tplc="3B2C64C8">
      <w:numFmt w:val="bullet"/>
      <w:lvlText w:val="•"/>
      <w:lvlJc w:val="left"/>
      <w:pPr>
        <w:ind w:left="6336" w:hanging="360"/>
      </w:pPr>
      <w:rPr>
        <w:rFonts w:hint="default"/>
        <w:lang w:val="en-US" w:eastAsia="en-US" w:bidi="ar-SA"/>
      </w:rPr>
    </w:lvl>
    <w:lvl w:ilvl="7" w:tplc="C9E6110A">
      <w:numFmt w:val="bullet"/>
      <w:lvlText w:val="•"/>
      <w:lvlJc w:val="left"/>
      <w:pPr>
        <w:ind w:left="7092" w:hanging="360"/>
      </w:pPr>
      <w:rPr>
        <w:rFonts w:hint="default"/>
        <w:lang w:val="en-US" w:eastAsia="en-US" w:bidi="ar-SA"/>
      </w:rPr>
    </w:lvl>
    <w:lvl w:ilvl="8" w:tplc="F22C1938">
      <w:numFmt w:val="bullet"/>
      <w:lvlText w:val="•"/>
      <w:lvlJc w:val="left"/>
      <w:pPr>
        <w:ind w:left="7848" w:hanging="360"/>
      </w:pPr>
      <w:rPr>
        <w:rFonts w:hint="default"/>
        <w:lang w:val="en-US" w:eastAsia="en-US" w:bidi="ar-SA"/>
      </w:rPr>
    </w:lvl>
  </w:abstractNum>
  <w:abstractNum w:abstractNumId="4" w15:restartNumberingAfterBreak="0">
    <w:nsid w:val="71255D90"/>
    <w:multiLevelType w:val="hybridMultilevel"/>
    <w:tmpl w:val="62C6E1E8"/>
    <w:lvl w:ilvl="0" w:tplc="0372795C">
      <w:start w:val="1"/>
      <w:numFmt w:val="upperLetter"/>
      <w:lvlText w:val="%1."/>
      <w:lvlJc w:val="left"/>
      <w:pPr>
        <w:ind w:left="360" w:hanging="361"/>
      </w:pPr>
      <w:rPr>
        <w:rFonts w:ascii="Calibri" w:eastAsia="Calibri" w:hAnsi="Calibri" w:cs="Calibri" w:hint="default"/>
        <w:b/>
        <w:bCs/>
        <w:i w:val="0"/>
        <w:iCs w:val="0"/>
        <w:color w:val="2D74B5"/>
        <w:spacing w:val="-2"/>
        <w:w w:val="99"/>
        <w:sz w:val="26"/>
        <w:szCs w:val="26"/>
        <w:lang w:val="en-US" w:eastAsia="en-US" w:bidi="ar-SA"/>
      </w:rPr>
    </w:lvl>
    <w:lvl w:ilvl="1" w:tplc="58EE0248">
      <w:start w:val="1"/>
      <w:numFmt w:val="decimal"/>
      <w:lvlText w:val="%2."/>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2" w:tplc="FF18EE6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3" w:tplc="536600E4">
      <w:numFmt w:val="bullet"/>
      <w:lvlText w:val="•"/>
      <w:lvlJc w:val="left"/>
      <w:pPr>
        <w:ind w:left="2745" w:hanging="360"/>
      </w:pPr>
      <w:rPr>
        <w:rFonts w:hint="default"/>
        <w:lang w:val="en-US" w:eastAsia="en-US" w:bidi="ar-SA"/>
      </w:rPr>
    </w:lvl>
    <w:lvl w:ilvl="4" w:tplc="8572C924">
      <w:numFmt w:val="bullet"/>
      <w:lvlText w:val="•"/>
      <w:lvlJc w:val="left"/>
      <w:pPr>
        <w:ind w:left="3690" w:hanging="360"/>
      </w:pPr>
      <w:rPr>
        <w:rFonts w:hint="default"/>
        <w:lang w:val="en-US" w:eastAsia="en-US" w:bidi="ar-SA"/>
      </w:rPr>
    </w:lvl>
    <w:lvl w:ilvl="5" w:tplc="0E065C94">
      <w:numFmt w:val="bullet"/>
      <w:lvlText w:val="•"/>
      <w:lvlJc w:val="left"/>
      <w:pPr>
        <w:ind w:left="4635" w:hanging="360"/>
      </w:pPr>
      <w:rPr>
        <w:rFonts w:hint="default"/>
        <w:lang w:val="en-US" w:eastAsia="en-US" w:bidi="ar-SA"/>
      </w:rPr>
    </w:lvl>
    <w:lvl w:ilvl="6" w:tplc="163A27A4">
      <w:numFmt w:val="bullet"/>
      <w:lvlText w:val="•"/>
      <w:lvlJc w:val="left"/>
      <w:pPr>
        <w:ind w:left="5580" w:hanging="360"/>
      </w:pPr>
      <w:rPr>
        <w:rFonts w:hint="default"/>
        <w:lang w:val="en-US" w:eastAsia="en-US" w:bidi="ar-SA"/>
      </w:rPr>
    </w:lvl>
    <w:lvl w:ilvl="7" w:tplc="0BFC1AD2">
      <w:numFmt w:val="bullet"/>
      <w:lvlText w:val="•"/>
      <w:lvlJc w:val="left"/>
      <w:pPr>
        <w:ind w:left="6525" w:hanging="360"/>
      </w:pPr>
      <w:rPr>
        <w:rFonts w:hint="default"/>
        <w:lang w:val="en-US" w:eastAsia="en-US" w:bidi="ar-SA"/>
      </w:rPr>
    </w:lvl>
    <w:lvl w:ilvl="8" w:tplc="42EA9DC0">
      <w:numFmt w:val="bullet"/>
      <w:lvlText w:val="•"/>
      <w:lvlJc w:val="left"/>
      <w:pPr>
        <w:ind w:left="7470" w:hanging="360"/>
      </w:pPr>
      <w:rPr>
        <w:rFonts w:hint="default"/>
        <w:lang w:val="en-US" w:eastAsia="en-US" w:bidi="ar-SA"/>
      </w:rPr>
    </w:lvl>
  </w:abstractNum>
  <w:num w:numId="1" w16cid:durableId="1605575024">
    <w:abstractNumId w:val="4"/>
  </w:num>
  <w:num w:numId="2" w16cid:durableId="1777141973">
    <w:abstractNumId w:val="0"/>
  </w:num>
  <w:num w:numId="3" w16cid:durableId="1950039772">
    <w:abstractNumId w:val="1"/>
  </w:num>
  <w:num w:numId="4" w16cid:durableId="2113015961">
    <w:abstractNumId w:val="2"/>
  </w:num>
  <w:num w:numId="5" w16cid:durableId="624850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trackRevisions/>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72"/>
    <w:rsid w:val="000275B2"/>
    <w:rsid w:val="000556C3"/>
    <w:rsid w:val="000F3684"/>
    <w:rsid w:val="00163DE5"/>
    <w:rsid w:val="001D6B37"/>
    <w:rsid w:val="00242D72"/>
    <w:rsid w:val="002A0C49"/>
    <w:rsid w:val="00384372"/>
    <w:rsid w:val="003A18D5"/>
    <w:rsid w:val="003B644F"/>
    <w:rsid w:val="003C034C"/>
    <w:rsid w:val="003D4618"/>
    <w:rsid w:val="004204BD"/>
    <w:rsid w:val="00472FFF"/>
    <w:rsid w:val="004917B3"/>
    <w:rsid w:val="0063369B"/>
    <w:rsid w:val="00676760"/>
    <w:rsid w:val="007C598C"/>
    <w:rsid w:val="007D21D7"/>
    <w:rsid w:val="008279D1"/>
    <w:rsid w:val="008943E6"/>
    <w:rsid w:val="008A6486"/>
    <w:rsid w:val="008F4813"/>
    <w:rsid w:val="009C0A38"/>
    <w:rsid w:val="009F570C"/>
    <w:rsid w:val="00AB0AC5"/>
    <w:rsid w:val="00AD3419"/>
    <w:rsid w:val="00B14355"/>
    <w:rsid w:val="00B922F1"/>
    <w:rsid w:val="00BC3832"/>
    <w:rsid w:val="00CC47A7"/>
    <w:rsid w:val="00CD7755"/>
    <w:rsid w:val="00D17464"/>
    <w:rsid w:val="00D80B3C"/>
    <w:rsid w:val="00DF7D04"/>
    <w:rsid w:val="00E647EF"/>
    <w:rsid w:val="00E8498D"/>
    <w:rsid w:val="00EA1211"/>
    <w:rsid w:val="00EA2045"/>
    <w:rsid w:val="00EF2CB4"/>
    <w:rsid w:val="00F00BBC"/>
    <w:rsid w:val="00F93406"/>
    <w:rsid w:val="00FC5E02"/>
    <w:rsid w:val="0329E13E"/>
    <w:rsid w:val="035362EC"/>
    <w:rsid w:val="04B7741B"/>
    <w:rsid w:val="0B14C50A"/>
    <w:rsid w:val="0B18AF45"/>
    <w:rsid w:val="0CF4772A"/>
    <w:rsid w:val="0D26EF30"/>
    <w:rsid w:val="0DE82CBA"/>
    <w:rsid w:val="15AAC25D"/>
    <w:rsid w:val="23B67B06"/>
    <w:rsid w:val="24DCD6B3"/>
    <w:rsid w:val="29CCC841"/>
    <w:rsid w:val="2AD372B0"/>
    <w:rsid w:val="2DFF5D3C"/>
    <w:rsid w:val="36B7DEB8"/>
    <w:rsid w:val="3F2DB6B6"/>
    <w:rsid w:val="3F92DBE8"/>
    <w:rsid w:val="45068DF0"/>
    <w:rsid w:val="47A9B80C"/>
    <w:rsid w:val="494AB7FF"/>
    <w:rsid w:val="4A69A41B"/>
    <w:rsid w:val="4AAEE0E7"/>
    <w:rsid w:val="4BA6E9EB"/>
    <w:rsid w:val="63D4016C"/>
    <w:rsid w:val="71EC141F"/>
    <w:rsid w:val="72FEDB0B"/>
    <w:rsid w:val="74C15D24"/>
    <w:rsid w:val="77CC74E4"/>
    <w:rsid w:val="7E0C0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D99C"/>
  <w15:docId w15:val="{04A6F3DB-BBA1-47A5-88E2-56F4733E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 w:right="1"/>
      <w:jc w:val="center"/>
      <w:outlineLvl w:val="0"/>
    </w:pPr>
    <w:rPr>
      <w:b/>
      <w:bCs/>
      <w:sz w:val="32"/>
      <w:szCs w:val="32"/>
    </w:rPr>
  </w:style>
  <w:style w:type="paragraph" w:styleId="Heading2">
    <w:name w:val="heading 2"/>
    <w:basedOn w:val="Normal"/>
    <w:uiPriority w:val="9"/>
    <w:unhideWhenUsed/>
    <w:qFormat/>
    <w:pPr>
      <w:spacing w:before="19"/>
      <w:ind w:left="358" w:hanging="35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9" w:hanging="360"/>
    </w:pPr>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spacing w:line="272" w:lineRule="exact"/>
      <w:ind w:left="107"/>
    </w:pPr>
  </w:style>
  <w:style w:type="paragraph" w:customStyle="1" w:styleId="Default">
    <w:name w:val="Default"/>
    <w:rsid w:val="00472FFF"/>
    <w:pPr>
      <w:widowControl/>
      <w:adjustRightInd w:val="0"/>
    </w:pPr>
    <w:rPr>
      <w:rFonts w:ascii="Calibri" w:hAnsi="Calibri" w:cs="Calibri"/>
      <w:color w:val="000000"/>
      <w:sz w:val="24"/>
      <w:szCs w:val="24"/>
    </w:rPr>
  </w:style>
  <w:style w:type="paragraph" w:customStyle="1" w:styleId="CM4">
    <w:name w:val="CM4"/>
    <w:basedOn w:val="Default"/>
    <w:next w:val="Default"/>
    <w:uiPriority w:val="99"/>
    <w:rsid w:val="00472FFF"/>
    <w:pPr>
      <w:spacing w:line="293" w:lineRule="atLeast"/>
    </w:pPr>
    <w:rPr>
      <w:color w:val="auto"/>
    </w:rPr>
  </w:style>
  <w:style w:type="character" w:styleId="Hyperlink">
    <w:name w:val="Hyperlink"/>
    <w:basedOn w:val="DefaultParagraphFont"/>
    <w:uiPriority w:val="99"/>
    <w:unhideWhenUsed/>
    <w:rsid w:val="00472FFF"/>
    <w:rPr>
      <w:color w:val="0000FF" w:themeColor="hyperlink"/>
      <w:u w:val="single"/>
    </w:rPr>
  </w:style>
  <w:style w:type="character" w:styleId="UnresolvedMention">
    <w:name w:val="Unresolved Mention"/>
    <w:basedOn w:val="DefaultParagraphFont"/>
    <w:uiPriority w:val="99"/>
    <w:semiHidden/>
    <w:unhideWhenUsed/>
    <w:rsid w:val="00472FF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56C3"/>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gov/legis/Law.aspx?d=123976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arning@nsul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gov/legis/Law.aspx?d=1239772" TargetMode="External"/><Relationship Id="rId5" Type="http://schemas.openxmlformats.org/officeDocument/2006/relationships/styles" Target="styles.xml"/><Relationship Id="rId10" Type="http://schemas.openxmlformats.org/officeDocument/2006/relationships/hyperlink" Target="https://legis.la.gov/legis/Law.aspx?d=1239770" TargetMode="External"/><Relationship Id="rId4" Type="http://schemas.openxmlformats.org/officeDocument/2006/relationships/numbering" Target="numbering.xml"/><Relationship Id="rId9" Type="http://schemas.openxmlformats.org/officeDocument/2006/relationships/hyperlink" Target="https://legis.la.gov/legis/Law.aspx?d=12397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vel xmlns="3452bb73-bba1-4d3a-abcb-fdaab5fe7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6017CACB65254BA623F8889056D329" ma:contentTypeVersion="4" ma:contentTypeDescription="Create a new document." ma:contentTypeScope="" ma:versionID="86e31389274c9e53c4bc02bd73d40aaf">
  <xsd:schema xmlns:xsd="http://www.w3.org/2001/XMLSchema" xmlns:xs="http://www.w3.org/2001/XMLSchema" xmlns:p="http://schemas.microsoft.com/office/2006/metadata/properties" xmlns:ns2="3452bb73-bba1-4d3a-abcb-fdaab5fe778d" targetNamespace="http://schemas.microsoft.com/office/2006/metadata/properties" ma:root="true" ma:fieldsID="de237d4c936c79a333a8caf513c2cfa6" ns2:_="">
    <xsd:import namespace="3452bb73-bba1-4d3a-abcb-fdaab5fe778d"/>
    <xsd:element name="properties">
      <xsd:complexType>
        <xsd:sequence>
          <xsd:element name="documentManagement">
            <xsd:complexType>
              <xsd:all>
                <xsd:element ref="ns2:Leve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2bb73-bba1-4d3a-abcb-fdaab5fe778d" elementFormDefault="qualified">
    <xsd:import namespace="http://schemas.microsoft.com/office/2006/documentManagement/types"/>
    <xsd:import namespace="http://schemas.microsoft.com/office/infopath/2007/PartnerControls"/>
    <xsd:element name="Level" ma:index="8" nillable="true" ma:displayName="Level" ma:description="Level of the institution from which the policy was issued." ma:format="Dropdown" ma:internalName="Level">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20745-32B4-4637-9B50-7FE004F9E333}">
  <ds:schemaRefs>
    <ds:schemaRef ds:uri="http://schemas.microsoft.com/office/2006/metadata/properties"/>
    <ds:schemaRef ds:uri="http://schemas.microsoft.com/office/infopath/2007/PartnerControls"/>
    <ds:schemaRef ds:uri="3452bb73-bba1-4d3a-abcb-fdaab5fe778d"/>
  </ds:schemaRefs>
</ds:datastoreItem>
</file>

<file path=customXml/itemProps2.xml><?xml version="1.0" encoding="utf-8"?>
<ds:datastoreItem xmlns:ds="http://schemas.openxmlformats.org/officeDocument/2006/customXml" ds:itemID="{392D73A6-595D-4224-9E23-56C5AF378AD9}">
  <ds:schemaRefs>
    <ds:schemaRef ds:uri="http://schemas.microsoft.com/sharepoint/v3/contenttype/forms"/>
  </ds:schemaRefs>
</ds:datastoreItem>
</file>

<file path=customXml/itemProps3.xml><?xml version="1.0" encoding="utf-8"?>
<ds:datastoreItem xmlns:ds="http://schemas.openxmlformats.org/officeDocument/2006/customXml" ds:itemID="{46036E95-01C7-4C1B-B257-23A362710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2bb73-bba1-4d3a-abcb-fdaab5fe7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954</Words>
  <Characters>5691</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NSU Web Accessibility Procedures</vt:lpstr>
    </vt:vector>
  </TitlesOfParts>
  <Manager>Veronica Biscoe</Manager>
  <Company>Northwestern State University</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NSU Web Accessibility Procedures</dc:title>
  <dc:subject>accessibility, ADA</dc:subject>
  <dc:creator>Joseph Parrie</dc:creator>
  <cp:keywords/>
  <dc:description/>
  <cp:lastModifiedBy>Joe Parrie</cp:lastModifiedBy>
  <cp:revision>22</cp:revision>
  <dcterms:created xsi:type="dcterms:W3CDTF">2026-03-17T12:57:00Z</dcterms:created>
  <dcterms:modified xsi:type="dcterms:W3CDTF">2026-04-01T14:49:00Z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Acrobat PDFMaker 25 for Word</vt:lpwstr>
  </property>
  <property fmtid="{D5CDD505-2E9C-101B-9397-08002B2CF9AE}" pid="4" name="LastSaved">
    <vt:filetime>2026-03-12T00:00:00Z</vt:filetime>
  </property>
  <property fmtid="{D5CDD505-2E9C-101B-9397-08002B2CF9AE}" pid="5" name="Producer">
    <vt:lpwstr>Adobe PDF Library 25.1.86</vt:lpwstr>
  </property>
  <property fmtid="{D5CDD505-2E9C-101B-9397-08002B2CF9AE}" pid="6" name="SourceModified">
    <vt:lpwstr>D:20260129203109</vt:lpwstr>
  </property>
  <property fmtid="{D5CDD505-2E9C-101B-9397-08002B2CF9AE}" pid="7" name="ContentTypeId">
    <vt:lpwstr>0x010100386017CACB65254BA623F8889056D329</vt:lpwstr>
  </property>
  <property fmtid="{D5CDD505-2E9C-101B-9397-08002B2CF9AE}" pid="8" name="_MarkAsFinal">
    <vt:bool>true</vt:bool>
  </property>
</Properties>
</file>